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631" w:rsidRDefault="00E441D1" w:rsidP="00B35D55">
      <w:pPr>
        <w:spacing w:after="0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>
        <w:rPr>
          <w:rFonts w:ascii="Times New Roman" w:hAnsi="Times New Roman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1B15E0EB" wp14:editId="31624A19">
            <wp:simplePos x="0" y="0"/>
            <wp:positionH relativeFrom="column">
              <wp:posOffset>-499745</wp:posOffset>
            </wp:positionH>
            <wp:positionV relativeFrom="paragraph">
              <wp:posOffset>-405130</wp:posOffset>
            </wp:positionV>
            <wp:extent cx="7546975" cy="9774555"/>
            <wp:effectExtent l="0" t="0" r="0" b="0"/>
            <wp:wrapTight wrapText="bothSides">
              <wp:wrapPolygon edited="0">
                <wp:start x="0" y="0"/>
                <wp:lineTo x="0" y="21554"/>
                <wp:lineTo x="21536" y="21554"/>
                <wp:lineTo x="21536" y="0"/>
                <wp:lineTo x="0" y="0"/>
              </wp:wrapPolygon>
            </wp:wrapTight>
            <wp:docPr id="1" name="Рисунок 1" descr="C:\Users\admin-pc\Desktop\ГА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-pc\Desktop\ГАН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975" cy="977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103B0" w:rsidRPr="00C74646" w:rsidRDefault="00E103B0" w:rsidP="00E103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                                         Пояснительная записка</w:t>
      </w:r>
    </w:p>
    <w:p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Программа курса «Основы проектной деятельности» предназначена</w:t>
      </w:r>
      <w:r w:rsidR="00E441D1">
        <w:rPr>
          <w:rFonts w:ascii="Times New Roman" w:eastAsia="Times New Roman" w:hAnsi="Times New Roman" w:cs="Times New Roman"/>
          <w:sz w:val="24"/>
          <w:szCs w:val="24"/>
        </w:rPr>
        <w:t xml:space="preserve"> для 5-9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классов. Необходимость введения курса проектной деятельности определяется современными требованиями в рамках нового федерального государственного стандарта к </w:t>
      </w:r>
      <w:proofErr w:type="gramStart"/>
      <w:r w:rsidRPr="00C74646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в части исследовательской грамотности.</w:t>
      </w:r>
    </w:p>
    <w:p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Новизна программы 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>курса заключается в том, что она представляет сочетание форм и методов обучения, которые соответствуют  требованиям, предъявляемым к современному образовательному процессу школьников в рамках нового образовательного стандарта, а погружение учащихся в мир проектирования позволит пробудить у них интерес к решению учебных и социальных проблем.</w:t>
      </w:r>
    </w:p>
    <w:p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Актуальность 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>программы заключается в практическом применении полученных знаний и умений школьниками в повседневной жизни.</w:t>
      </w:r>
    </w:p>
    <w:p w:rsidR="00E103B0" w:rsidRPr="00C74646" w:rsidRDefault="00E103B0" w:rsidP="00E103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Calibri" w:hAnsi="Times New Roman" w:cs="Times New Roman"/>
          <w:b/>
          <w:bCs/>
          <w:i/>
          <w:iCs/>
          <w:snapToGrid w:val="0"/>
          <w:sz w:val="24"/>
          <w:szCs w:val="24"/>
          <w:lang w:eastAsia="ar-SA"/>
        </w:rPr>
        <w:t xml:space="preserve">Проектная деятельность учащихся – </w:t>
      </w:r>
      <w:r w:rsidRPr="00C74646"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> это совместная учебно-познавательная, творческая или игровая деятельность  учащихся, имеющая общую цель, согласованные методы, способы деятельности, направленные на достижение общего  результата деятельности. Непременным условием проектной  деятельности является наличие представлений о конечном</w:t>
      </w:r>
      <w:r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 xml:space="preserve"> </w:t>
      </w:r>
      <w:r w:rsidRPr="00C74646"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>продукте  деятельности  и этапов его  достижения.</w:t>
      </w:r>
    </w:p>
    <w:p w:rsidR="00E103B0" w:rsidRPr="00C74646" w:rsidRDefault="00E103B0" w:rsidP="00E103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Calibri" w:hAnsi="Times New Roman" w:cs="Times New Roman"/>
          <w:snapToGrid w:val="0"/>
          <w:sz w:val="24"/>
          <w:szCs w:val="24"/>
          <w:lang w:eastAsia="ar-SA"/>
        </w:rPr>
        <w:t>Эти виды деятельности  могут дать образовательные эффекты, если будут использоваться  в образовательной  практике</w:t>
      </w:r>
      <w:r w:rsidRPr="00C74646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E103B0" w:rsidRPr="00C74646" w:rsidRDefault="00E103B0" w:rsidP="00E103B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Содержание программы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составляют сведения о различных видах проектов и проектных продуктах, что позволяет учащимся уже на начальном этапе осуществить их выбор и попробовать себя в их создании. Работа над проектом позволяет учащемуся осознать ситуации, проблемы, процессы, происходящие в окружающем его мире. В программе  рассматривается алгоритм проведения проекта, его основополагающие моменты, что позволяет применить его в проектах различных типов и направлений. Для создания положительной мотивации к обучению приводится занимательный материал, материал из разных областей, чаще всего понятный и доступный </w:t>
      </w:r>
      <w:proofErr w:type="gramStart"/>
      <w:r w:rsidRPr="00C74646">
        <w:rPr>
          <w:rFonts w:ascii="Times New Roman" w:eastAsia="Times New Roman" w:hAnsi="Times New Roman" w:cs="Times New Roman"/>
          <w:sz w:val="24"/>
          <w:szCs w:val="24"/>
        </w:rPr>
        <w:t>обучающимся</w:t>
      </w:r>
      <w:proofErr w:type="gramEnd"/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, а для проектов отобраны знакомые для школьников объекты окружающие их. </w:t>
      </w:r>
    </w:p>
    <w:p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Принципиальным является характер занятий – это групповые формы работы, </w:t>
      </w:r>
      <w:proofErr w:type="spellStart"/>
      <w:r w:rsidRPr="00C74646">
        <w:rPr>
          <w:rFonts w:ascii="Times New Roman" w:eastAsia="Times New Roman" w:hAnsi="Times New Roman" w:cs="Times New Roman"/>
          <w:sz w:val="24"/>
          <w:szCs w:val="24"/>
        </w:rPr>
        <w:t>деятельностный</w:t>
      </w:r>
      <w:proofErr w:type="spellEnd"/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  режим, практико-ориентированная направленность обучения. </w:t>
      </w:r>
    </w:p>
    <w:p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Инвариантность содержания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- курс применим для разных групп школьников, что достигается обобщённостью включённых в неё знаний, их отбором в соответствии с задачами обучения и уровнем развития учащихся.</w:t>
      </w:r>
    </w:p>
    <w:p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Практическая направленность содержания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- содержание курса обеспечивает приобретение знаний и умений, позволяющих в дальнейшем использовать их как в процессе обучения в разных дисциплинах, так и в повседневной жизни для решения конкретных задач. </w:t>
      </w:r>
    </w:p>
    <w:p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Систематичность содержания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обеспечивается логикой развёртывания учебного содержания.</w:t>
      </w:r>
    </w:p>
    <w:p w:rsidR="00E103B0" w:rsidRPr="00C74646" w:rsidRDefault="00E103B0" w:rsidP="00E103B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Основными методами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обучения являются:  проблемный, частично - поисковый и исследовательский, словесно-иллюстративные методы, выступления с предложениями, идеями, мозговой штурм, обсуждение.</w:t>
      </w:r>
      <w:proofErr w:type="gramEnd"/>
    </w:p>
    <w:p w:rsidR="00E103B0" w:rsidRPr="00DE2B1A" w:rsidRDefault="00E103B0" w:rsidP="00DE2B1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sz w:val="24"/>
          <w:szCs w:val="24"/>
        </w:rPr>
        <w:t>Цель данного курса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 состоит в формировании проектных умений обучающихся как одного из условий развития их индивидуальности.</w:t>
      </w:r>
    </w:p>
    <w:p w:rsidR="00B73E75" w:rsidRPr="00B73E75" w:rsidRDefault="00B73E75" w:rsidP="00E103B0">
      <w:pPr>
        <w:shd w:val="clear" w:color="auto" w:fill="FFFFFF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B73E75">
        <w:rPr>
          <w:rFonts w:ascii="Times New Roman" w:hAnsi="Times New Roman" w:cs="Times New Roman"/>
          <w:b/>
          <w:color w:val="000000"/>
          <w:sz w:val="24"/>
          <w:szCs w:val="24"/>
        </w:rPr>
        <w:t>Планируемые результаты</w:t>
      </w:r>
      <w:proofErr w:type="gramStart"/>
      <w:r w:rsidRPr="00B73E7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:</w:t>
      </w:r>
      <w:proofErr w:type="gramEnd"/>
    </w:p>
    <w:p w:rsidR="005B1631" w:rsidRPr="00B73E75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B73E75">
        <w:rPr>
          <w:rFonts w:ascii="Times New Roman" w:eastAsia="Lucida Sans Unicode" w:hAnsi="Times New Roman" w:cs="Times New Roman"/>
          <w:b/>
          <w:sz w:val="24"/>
          <w:szCs w:val="24"/>
        </w:rPr>
        <w:t>Личностные результаты освоения основной образовательной программы</w:t>
      </w:r>
    </w:p>
    <w:p w:rsidR="005B1631" w:rsidRPr="00B73E75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B73E75">
        <w:rPr>
          <w:rFonts w:ascii="Times New Roman" w:eastAsia="Lucida Sans Unicode" w:hAnsi="Times New Roman" w:cs="Times New Roman"/>
          <w:b/>
          <w:sz w:val="24"/>
          <w:szCs w:val="24"/>
        </w:rPr>
        <w:t>основного общего образования должны отражать: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lastRenderedPageBreak/>
        <w:t>1) воспитание российской гражданской идентичности: патриотизма, уважения к Отечеству,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 xml:space="preserve">2) формирование ответственного отношения к учению, готовности и </w:t>
      </w:r>
      <w:proofErr w:type="gramStart"/>
      <w:r w:rsidRPr="005B1631">
        <w:rPr>
          <w:rFonts w:ascii="Times New Roman" w:eastAsia="Lucida Sans Unicode" w:hAnsi="Times New Roman" w:cs="Times New Roman"/>
          <w:sz w:val="24"/>
          <w:szCs w:val="24"/>
        </w:rPr>
        <w:t>способности</w:t>
      </w:r>
      <w:proofErr w:type="gramEnd"/>
      <w:r w:rsidRPr="005B1631">
        <w:rPr>
          <w:rFonts w:ascii="Times New Roman" w:eastAsia="Lucida Sans Unicode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3)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 xml:space="preserve">4) формирование осознанного, уважительного и доброжелательного отношения к другому человеку, его мнению, мировоззрению, культуре, языку, </w:t>
      </w:r>
      <w:proofErr w:type="spellStart"/>
      <w:r w:rsidRPr="005B1631">
        <w:rPr>
          <w:rFonts w:ascii="Times New Roman" w:eastAsia="Lucida Sans Unicode" w:hAnsi="Times New Roman" w:cs="Times New Roman"/>
          <w:sz w:val="24"/>
          <w:szCs w:val="24"/>
        </w:rPr>
        <w:t>вере</w:t>
      </w:r>
      <w:proofErr w:type="gramStart"/>
      <w:r w:rsidRPr="005B1631">
        <w:rPr>
          <w:rFonts w:ascii="Times New Roman" w:eastAsia="Lucida Sans Unicode" w:hAnsi="Times New Roman" w:cs="Times New Roman"/>
          <w:sz w:val="24"/>
          <w:szCs w:val="24"/>
        </w:rPr>
        <w:t>,г</w:t>
      </w:r>
      <w:proofErr w:type="gramEnd"/>
      <w:r w:rsidRPr="005B1631">
        <w:rPr>
          <w:rFonts w:ascii="Times New Roman" w:eastAsia="Lucida Sans Unicode" w:hAnsi="Times New Roman" w:cs="Times New Roman"/>
          <w:sz w:val="24"/>
          <w:szCs w:val="24"/>
        </w:rPr>
        <w:t>ражданской</w:t>
      </w:r>
      <w:proofErr w:type="spellEnd"/>
      <w:r w:rsidRPr="005B1631">
        <w:rPr>
          <w:rFonts w:ascii="Times New Roman" w:eastAsia="Lucida Sans Unicode" w:hAnsi="Times New Roman" w:cs="Times New Roman"/>
          <w:sz w:val="24"/>
          <w:szCs w:val="24"/>
        </w:rPr>
        <w:t xml:space="preserve">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5B1631" w:rsidRPr="00B73E75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proofErr w:type="spellStart"/>
      <w:r w:rsidRPr="00B73E75">
        <w:rPr>
          <w:rFonts w:ascii="Times New Roman" w:eastAsia="Lucida Sans Unicode" w:hAnsi="Times New Roman" w:cs="Times New Roman"/>
          <w:b/>
          <w:sz w:val="24"/>
          <w:szCs w:val="24"/>
        </w:rPr>
        <w:t>Метапредметные</w:t>
      </w:r>
      <w:proofErr w:type="spellEnd"/>
      <w:r w:rsidRPr="00B73E75">
        <w:rPr>
          <w:rFonts w:ascii="Times New Roman" w:eastAsia="Lucida Sans Unicode" w:hAnsi="Times New Roman" w:cs="Times New Roman"/>
          <w:b/>
          <w:sz w:val="24"/>
          <w:szCs w:val="24"/>
        </w:rPr>
        <w:t xml:space="preserve"> результаты</w:t>
      </w:r>
      <w:proofErr w:type="gramStart"/>
      <w:r w:rsidRPr="00B73E75">
        <w:rPr>
          <w:rFonts w:ascii="Times New Roman" w:eastAsia="Lucida Sans Unicode" w:hAnsi="Times New Roman" w:cs="Times New Roman"/>
          <w:b/>
          <w:sz w:val="24"/>
          <w:szCs w:val="24"/>
        </w:rPr>
        <w:t xml:space="preserve"> :</w:t>
      </w:r>
      <w:proofErr w:type="gramEnd"/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1) 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3) умение соотносить свои действия с планируемыми результатами, осуществлять контроль своей деятельности в процессе достижения результата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4) умение оценивать правильность выполнения учебной задачи, собственные возможности ее решения;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lastRenderedPageBreak/>
        <w:t xml:space="preserve">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5B1631">
        <w:rPr>
          <w:rFonts w:ascii="Times New Roman" w:eastAsia="Lucida Sans Unicode" w:hAnsi="Times New Roman" w:cs="Times New Roman"/>
          <w:sz w:val="24"/>
          <w:szCs w:val="24"/>
        </w:rPr>
        <w:t>логическое рассуждение</w:t>
      </w:r>
      <w:proofErr w:type="gramEnd"/>
      <w:r w:rsidRPr="005B1631">
        <w:rPr>
          <w:rFonts w:ascii="Times New Roman" w:eastAsia="Lucida Sans Unicode" w:hAnsi="Times New Roman" w:cs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7) умение создавать, применять и преобразовывать знаки и символы, модели и схемы для решения учебных и познавательных задач;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8) смысловое чтение;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5B1631" w:rsidRPr="005B1631" w:rsidRDefault="005B1631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  <w:r w:rsidRPr="005B1631">
        <w:rPr>
          <w:rFonts w:ascii="Times New Roman" w:eastAsia="Lucida Sans Unicode" w:hAnsi="Times New Roman" w:cs="Times New Roman"/>
          <w:sz w:val="24"/>
          <w:szCs w:val="24"/>
        </w:rPr>
        <w:t>11) формирование и развитие компетентности в области использования информационно-коммуникационных технологий (далее ИКТ – компетенции)</w:t>
      </w:r>
      <w:proofErr w:type="gramStart"/>
      <w:r w:rsidRPr="005B1631">
        <w:rPr>
          <w:rFonts w:ascii="Times New Roman" w:eastAsia="Lucida Sans Unicode" w:hAnsi="Times New Roman" w:cs="Times New Roman"/>
          <w:sz w:val="24"/>
          <w:szCs w:val="24"/>
        </w:rPr>
        <w:t>;р</w:t>
      </w:r>
      <w:proofErr w:type="gramEnd"/>
      <w:r w:rsidRPr="005B1631">
        <w:rPr>
          <w:rFonts w:ascii="Times New Roman" w:eastAsia="Lucida Sans Unicode" w:hAnsi="Times New Roman" w:cs="Times New Roman"/>
          <w:sz w:val="24"/>
          <w:szCs w:val="24"/>
        </w:rPr>
        <w:t>азвитие мотивации к овладению культурой активного пользования словарями и другими поисковыми системами;</w:t>
      </w:r>
    </w:p>
    <w:p w:rsidR="00913454" w:rsidRDefault="00913454" w:rsidP="009134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13454">
        <w:rPr>
          <w:rFonts w:ascii="Times New Roman" w:hAnsi="Times New Roman" w:cs="Times New Roman"/>
          <w:b/>
          <w:sz w:val="24"/>
          <w:szCs w:val="24"/>
          <w:u w:color="000000"/>
        </w:rPr>
        <w:t xml:space="preserve">Планируемые результаты учебно-исследовательской и проектной деятельности </w:t>
      </w:r>
      <w:proofErr w:type="gramStart"/>
      <w:r w:rsidRPr="00913454">
        <w:rPr>
          <w:rFonts w:ascii="Times New Roman" w:hAnsi="Times New Roman" w:cs="Times New Roman"/>
          <w:b/>
          <w:sz w:val="24"/>
          <w:szCs w:val="24"/>
          <w:u w:color="000000"/>
        </w:rPr>
        <w:t>обучающихся</w:t>
      </w:r>
      <w:proofErr w:type="gramEnd"/>
      <w:r w:rsidRPr="00913454">
        <w:rPr>
          <w:rFonts w:ascii="Times New Roman" w:hAnsi="Times New Roman" w:cs="Times New Roman"/>
          <w:b/>
          <w:sz w:val="24"/>
          <w:szCs w:val="24"/>
          <w:u w:color="000000"/>
        </w:rPr>
        <w:t xml:space="preserve"> </w:t>
      </w:r>
    </w:p>
    <w:p w:rsidR="00913454" w:rsidRPr="00913454" w:rsidRDefault="00913454" w:rsidP="00913454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 xml:space="preserve">1)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>получ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>ение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 xml:space="preserve"> представление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 xml:space="preserve">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 философских и методологических основаниях научной деятельности и научных методах, применяемых в исследовательской и проектной деятельности;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 таких понятиях, как концепция, научная гипотеза, метод, эксперимент, надежность гипотезы, модель, метод сбора и метод анализа данных;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 том, чем отличаются исследования в гуманитарных областях от исследований в естественных науках;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об истории науки;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 новейших разработках в области науки и технологий;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 правилах и законах, регулирующих отношения в научной, изобретательской и исследовательских областях деятельности (патентное право, защита авторского права и др.).</w:t>
      </w:r>
      <w:proofErr w:type="gramEnd"/>
    </w:p>
    <w:p w:rsidR="00913454" w:rsidRDefault="00913454" w:rsidP="00913454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  <w:lang w:eastAsia="en-US"/>
        </w:rPr>
        <w:t xml:space="preserve">2) умение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решать задачи, находящиеся на стыке нескольких учебных дисциплин;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</w:t>
      </w:r>
    </w:p>
    <w:p w:rsidR="00913454" w:rsidRDefault="00913454" w:rsidP="00913454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3)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основной алгоритм исследования при решении своих учебно-познавательных задач;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</w:t>
      </w:r>
    </w:p>
    <w:p w:rsidR="00913454" w:rsidRDefault="00913454" w:rsidP="00913454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4)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основные принципы проектной деятельности при решении своих учебно-познавательных задач и задач, возникающих в культурной и социальной жизни;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</w:t>
      </w:r>
    </w:p>
    <w:p w:rsidR="00913454" w:rsidRDefault="00913454" w:rsidP="00913454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5)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элементы математического моделирования при решении исследовательских задач;</w:t>
      </w: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</w:t>
      </w:r>
    </w:p>
    <w:p w:rsidR="00B73E75" w:rsidRPr="00B35D55" w:rsidRDefault="00913454" w:rsidP="00B35D55">
      <w:pPr>
        <w:suppressAutoHyphens/>
        <w:spacing w:after="0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6) </w:t>
      </w:r>
      <w:r w:rsidRPr="00913454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элементы математического анализа для интерпретации результатов, полученных в ходе учебно-исследовательской работы.</w:t>
      </w:r>
    </w:p>
    <w:p w:rsidR="00913454" w:rsidRPr="00913454" w:rsidRDefault="00913454" w:rsidP="00913454">
      <w:pPr>
        <w:pStyle w:val="a"/>
        <w:numPr>
          <w:ilvl w:val="0"/>
          <w:numId w:val="0"/>
        </w:numPr>
        <w:spacing w:line="276" w:lineRule="auto"/>
        <w:rPr>
          <w:b/>
          <w:sz w:val="24"/>
          <w:szCs w:val="24"/>
        </w:rPr>
      </w:pPr>
      <w:r w:rsidRPr="00913454">
        <w:rPr>
          <w:b/>
          <w:sz w:val="24"/>
          <w:szCs w:val="24"/>
        </w:rPr>
        <w:t>Выпускник научится:</w:t>
      </w:r>
    </w:p>
    <w:p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формулировать научную гипотезу, ставить цель в рамках исследования и проектирования, исходя из культурной нормы и сообразуясь с представлениями об общем благе;</w:t>
      </w:r>
    </w:p>
    <w:p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восстанавливать контексты и пути развития того или иного вида научной деятельности, определяя место своего исследования или проекта в общем культурном пространстве;</w:t>
      </w:r>
    </w:p>
    <w:p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оценивать ресурсы, в том числе и нематериальные (такие, как время), необходимые для достижения поставленной цели;</w:t>
      </w:r>
    </w:p>
    <w:p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lastRenderedPageBreak/>
        <w:t>находить различные источники материальных и нематериальных ресурсов, предоставляющих средства для проведения исследований и реализации проектов в различных областях деятельности человека;</w:t>
      </w:r>
    </w:p>
    <w:p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вступать в коммуникацию с держателями различных типов ресурсов, точно и объективно презентуя свой проект или возможные результаты исследования, с целью обеспечения продуктивного взаимовыгодного сотрудничества;</w:t>
      </w:r>
    </w:p>
    <w:p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самостоятельно и совместно с другими авторами разрабатывать систему параметров и критериев оценки эффективности и продуктивности реализации проекта или исследования на каждом этапе реализации и по завершении работы;</w:t>
      </w:r>
    </w:p>
    <w:p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адекватно оценивать риски реализации проекта и проведения исследования и предусматривать пути минимизации этих рисков;</w:t>
      </w:r>
    </w:p>
    <w:p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адекватно оценивать последствия реализации своего проекта (изменения, которые он повлечет в жизни других людей, сообществ);</w:t>
      </w:r>
    </w:p>
    <w:p w:rsidR="00913454" w:rsidRPr="00913454" w:rsidRDefault="00913454" w:rsidP="00913454">
      <w:pPr>
        <w:pStyle w:val="a"/>
        <w:numPr>
          <w:ilvl w:val="0"/>
          <w:numId w:val="14"/>
        </w:numPr>
        <w:spacing w:line="276" w:lineRule="auto"/>
        <w:ind w:left="284"/>
        <w:rPr>
          <w:sz w:val="24"/>
          <w:szCs w:val="24"/>
        </w:rPr>
      </w:pPr>
      <w:r w:rsidRPr="00913454">
        <w:rPr>
          <w:sz w:val="24"/>
          <w:szCs w:val="24"/>
        </w:rPr>
        <w:t>адекватно оценивать дальнейшее развитие своего проекта или исследования, видеть возможные варианты применения результатов.</w:t>
      </w:r>
    </w:p>
    <w:p w:rsidR="00B73E75" w:rsidRDefault="00B73E75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sz w:val="24"/>
          <w:szCs w:val="24"/>
        </w:rPr>
      </w:pPr>
    </w:p>
    <w:p w:rsidR="0049172C" w:rsidRPr="00C92A7B" w:rsidRDefault="0049172C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C92A7B">
        <w:rPr>
          <w:rFonts w:ascii="Times New Roman" w:eastAsia="Lucida Sans Unicode" w:hAnsi="Times New Roman" w:cs="Times New Roman"/>
          <w:b/>
          <w:sz w:val="24"/>
          <w:szCs w:val="24"/>
        </w:rPr>
        <w:t>Программа выполняет следующие функции:</w:t>
      </w:r>
    </w:p>
    <w:p w:rsidR="0049172C" w:rsidRPr="000A42FB" w:rsidRDefault="0049172C" w:rsidP="0049172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2FB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развивает у школьников творческие способности и вырабатывает у них исследовательские навыки (реферирование литературы, оформление библиографии, создание структуры работы и оформление её);</w:t>
      </w:r>
    </w:p>
    <w:p w:rsidR="0049172C" w:rsidRPr="000A42FB" w:rsidRDefault="0049172C" w:rsidP="0049172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2FB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формирует аналитическое и критическое мышление в процессе творческого поиска и выполнения исследований;</w:t>
      </w:r>
    </w:p>
    <w:p w:rsidR="0049172C" w:rsidRPr="000A42FB" w:rsidRDefault="0049172C" w:rsidP="0049172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2FB">
        <w:rPr>
          <w:rFonts w:ascii="Times New Roman" w:eastAsia="Times New Roman" w:hAnsi="Times New Roman" w:cs="Times New Roman"/>
          <w:color w:val="000000"/>
          <w:sz w:val="24"/>
          <w:szCs w:val="24"/>
        </w:rPr>
        <w:t>даёт возможность проверить свои наклонности, профессиональную ориентацию, готовность к предстоящей трудовой деятельности;</w:t>
      </w:r>
    </w:p>
    <w:p w:rsidR="0049172C" w:rsidRPr="000A42FB" w:rsidRDefault="0049172C" w:rsidP="0049172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2FB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воспитывает целеустремленность и системность в учебной, и трудовой деятельности;</w:t>
      </w:r>
    </w:p>
    <w:p w:rsidR="0049172C" w:rsidRPr="000A42FB" w:rsidRDefault="0049172C" w:rsidP="0049172C">
      <w:pPr>
        <w:numPr>
          <w:ilvl w:val="0"/>
          <w:numId w:val="6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42FB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достижению поставленной цели и представлению полученных результатов способствует их самоутверждению.</w:t>
      </w:r>
    </w:p>
    <w:p w:rsidR="0049172C" w:rsidRPr="00C92A7B" w:rsidRDefault="00C92A7B" w:rsidP="005B1631">
      <w:pPr>
        <w:spacing w:after="0"/>
        <w:ind w:firstLine="708"/>
        <w:jc w:val="both"/>
        <w:rPr>
          <w:rFonts w:ascii="Times New Roman" w:eastAsia="Lucida Sans Unicode" w:hAnsi="Times New Roman" w:cs="Times New Roman"/>
          <w:b/>
          <w:sz w:val="24"/>
          <w:szCs w:val="24"/>
        </w:rPr>
      </w:pPr>
      <w:r w:rsidRPr="00C92A7B">
        <w:rPr>
          <w:rFonts w:ascii="Times New Roman" w:eastAsia="Lucida Sans Unicode" w:hAnsi="Times New Roman" w:cs="Times New Roman"/>
          <w:b/>
          <w:sz w:val="24"/>
          <w:szCs w:val="24"/>
        </w:rPr>
        <w:t>Критерии и способы оценки качества реализации программы.</w:t>
      </w:r>
    </w:p>
    <w:p w:rsidR="00C92A7B" w:rsidRPr="00C92A7B" w:rsidRDefault="00C92A7B" w:rsidP="00C92A7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A7B">
        <w:rPr>
          <w:rFonts w:ascii="Times New Roman" w:eastAsia="Times New Roman" w:hAnsi="Times New Roman" w:cs="Times New Roman"/>
          <w:bCs/>
          <w:sz w:val="24"/>
          <w:szCs w:val="24"/>
        </w:rPr>
        <w:t xml:space="preserve">Основными показателями результативности программы являются активное участие детей в </w:t>
      </w:r>
      <w:proofErr w:type="spellStart"/>
      <w:r w:rsidRPr="00C92A7B">
        <w:rPr>
          <w:rFonts w:ascii="Times New Roman" w:eastAsia="Times New Roman" w:hAnsi="Times New Roman" w:cs="Times New Roman"/>
          <w:bCs/>
          <w:sz w:val="24"/>
          <w:szCs w:val="24"/>
        </w:rPr>
        <w:t>конкурсно</w:t>
      </w:r>
      <w:proofErr w:type="spellEnd"/>
      <w:r w:rsidRPr="00C92A7B"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олимпиадных</w:t>
      </w:r>
      <w:r w:rsidRPr="00C92A7B">
        <w:rPr>
          <w:rFonts w:ascii="Times New Roman" w:eastAsia="Times New Roman" w:hAnsi="Times New Roman" w:cs="Times New Roman"/>
          <w:bCs/>
          <w:sz w:val="24"/>
          <w:szCs w:val="24"/>
        </w:rPr>
        <w:t xml:space="preserve"> мероприятиях, которые позволяют им продемонстрировать свои знания, умения и навыки, полученные в результате освоения  программы, заинтересованность участников  в дальнейшем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освоении проектной деятельности</w:t>
      </w:r>
      <w:r w:rsidRPr="00C92A7B">
        <w:rPr>
          <w:rFonts w:ascii="Times New Roman" w:eastAsia="Times New Roman" w:hAnsi="Times New Roman" w:cs="Times New Roman"/>
          <w:bCs/>
          <w:sz w:val="24"/>
          <w:szCs w:val="24"/>
        </w:rPr>
        <w:t xml:space="preserve">. </w:t>
      </w:r>
    </w:p>
    <w:p w:rsidR="00C92A7B" w:rsidRPr="00C92A7B" w:rsidRDefault="00C92A7B" w:rsidP="00C92A7B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92A7B">
        <w:rPr>
          <w:rFonts w:ascii="Times New Roman" w:eastAsia="Times New Roman" w:hAnsi="Times New Roman" w:cs="Times New Roman"/>
          <w:bCs/>
          <w:sz w:val="24"/>
          <w:szCs w:val="24"/>
        </w:rPr>
        <w:t xml:space="preserve">Для определения качества реализации программы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рамках промежуточной аттестации </w:t>
      </w:r>
      <w:r w:rsidRPr="00C92A7B">
        <w:rPr>
          <w:rFonts w:ascii="Times New Roman" w:eastAsia="Times New Roman" w:hAnsi="Times New Roman" w:cs="Times New Roman"/>
          <w:bCs/>
          <w:sz w:val="24"/>
          <w:szCs w:val="24"/>
        </w:rPr>
        <w:t>предусмотрен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 проведение школьной конференции. Оценивание осуществляется по разработанным в положении о проектной деятельности критериям. </w:t>
      </w:r>
    </w:p>
    <w:p w:rsidR="00C92A7B" w:rsidRPr="00C74646" w:rsidRDefault="00C92A7B" w:rsidP="00C92A7B">
      <w:pPr>
        <w:tabs>
          <w:tab w:val="num" w:pos="786"/>
          <w:tab w:val="center" w:pos="7285"/>
          <w:tab w:val="left" w:pos="10140"/>
        </w:tabs>
        <w:spacing w:after="0"/>
        <w:contextualSpacing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  </w:t>
      </w:r>
      <w:r w:rsidRPr="00C74646"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курса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92A7B" w:rsidRPr="00C74646" w:rsidRDefault="00C92A7B" w:rsidP="00C92A7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Понятие «Учебный проект» (</w:t>
      </w:r>
      <w:r w:rsidR="00033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1</w:t>
      </w: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ч.)</w:t>
      </w:r>
    </w:p>
    <w:p w:rsidR="00C92A7B" w:rsidRPr="00C74646" w:rsidRDefault="00C92A7B" w:rsidP="00C92A7B">
      <w:pPr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Что такое учебный проект. Основные теоретические сведения, термины. Виды проектов.</w:t>
      </w:r>
    </w:p>
    <w:p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Ситуация и проблема. Постановка цели.  Формулирование темы (</w:t>
      </w:r>
      <w:r w:rsidR="00033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1 </w:t>
      </w: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ч.)</w:t>
      </w:r>
    </w:p>
    <w:p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Что такое ситуация. Выделение признаков ситуации. Желаемая и реальная ситуации. Анализ (описание) реальной ситуации. Обоснование желаемой ситуации. Описание ситуации в рамках проекта. </w:t>
      </w:r>
    </w:p>
    <w:p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Формулирование проблемы и противоречия. Анализ проблемы с различных точек зрения.  Выявление причин возникновения проблемы и путей ее решения.   </w:t>
      </w:r>
    </w:p>
    <w:p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lastRenderedPageBreak/>
        <w:t>Постановка цели как прогнозируемый результат. Требования к формулированию цели.  Связь между достижением цели и решением проблемы проекта.</w:t>
      </w:r>
    </w:p>
    <w:p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Планирование деятельности. Формулирование задач.  Ресурсы (2ч)</w:t>
      </w:r>
    </w:p>
    <w:p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Что такое задача. Определение и формирование задач, адекватных целям. Как разбить задачу на шаги. Планирование деятельности. Риски: распознавание, оценка, предотвращение. </w:t>
      </w:r>
    </w:p>
    <w:p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Что такое ресурсы. Какие бывают ресурсы (информационные, материальные, трудовые). Что может стать ресурсом. Выявление ресурсов. </w:t>
      </w:r>
    </w:p>
    <w:p w:rsidR="00C92A7B" w:rsidRPr="00C74646" w:rsidRDefault="00C92A7B" w:rsidP="00C92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 каталогами</w:t>
      </w:r>
      <w:r w:rsidR="00033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</w:t>
      </w:r>
      <w:r w:rsidR="00033B2B" w:rsidRPr="00033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="00033B2B"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Работа со справочной литературой</w:t>
      </w: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. (</w:t>
      </w:r>
      <w:r w:rsidR="00033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ч)</w:t>
      </w:r>
    </w:p>
    <w:p w:rsidR="00C92A7B" w:rsidRPr="00C74646" w:rsidRDefault="00C92A7B" w:rsidP="00033B2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Cs/>
          <w:sz w:val="24"/>
          <w:szCs w:val="24"/>
        </w:rPr>
        <w:t>Что такое каталог. Основа всех каталогов – карточка. Информация с титульного листа книги. Виды каталогов (алфавитный, систематический, электронный). Нахождение нужной книги по каталогу</w:t>
      </w:r>
      <w:r w:rsidR="00033B2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Виды справочной литературы (словарь, справочник, энциклопедия). Особенности словарных статей в разных источниках информации. Составление справочника по теме проекта. Поиск недостающей информации. </w:t>
      </w:r>
    </w:p>
    <w:p w:rsidR="00C92A7B" w:rsidRPr="00C74646" w:rsidRDefault="00C92A7B" w:rsidP="00C92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Способы первичной обработки информации. (</w:t>
      </w:r>
      <w:r w:rsidR="00033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2</w:t>
      </w: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часов)</w:t>
      </w:r>
    </w:p>
    <w:p w:rsidR="00C92A7B" w:rsidRPr="00C74646" w:rsidRDefault="00C92A7B" w:rsidP="00C92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Чтение текста с пометами. Составление записей по прочитанному тексту. Составление таблицы на основе полученных записей. Обсуждение заполненных таблиц. Обсуждение результатов работы в группе. </w:t>
      </w:r>
    </w:p>
    <w:p w:rsidR="00C92A7B" w:rsidRPr="00C74646" w:rsidRDefault="00C92A7B" w:rsidP="00C92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 xml:space="preserve">Что такое коллаж. Составление коллажа на определённую тему. </w:t>
      </w:r>
    </w:p>
    <w:p w:rsidR="00C92A7B" w:rsidRPr="00C74646" w:rsidRDefault="00C92A7B" w:rsidP="00C92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Наблюдение и эксперимент. (3 часа)</w:t>
      </w:r>
    </w:p>
    <w:p w:rsidR="00C92A7B" w:rsidRPr="00C74646" w:rsidRDefault="00C92A7B" w:rsidP="00C92A7B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Проведение экспериментов. Прогнозирование результатов эксперимента. Последовательность проведения наблюдения и эксперимента. Наблюдения, необходимые для работы над проектом. Оформление результатов наблюдений (экспериментов).</w:t>
      </w:r>
    </w:p>
    <w:p w:rsidR="00C92A7B" w:rsidRPr="00C74646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Подготовка проектов - </w:t>
      </w:r>
      <w:r w:rsidR="00033B2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3</w:t>
      </w:r>
      <w:r w:rsidRPr="00C746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ч</w:t>
      </w:r>
    </w:p>
    <w:p w:rsidR="00C92A7B" w:rsidRDefault="00C92A7B" w:rsidP="00C92A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4646">
        <w:rPr>
          <w:rFonts w:ascii="Times New Roman" w:eastAsia="Times New Roman" w:hAnsi="Times New Roman" w:cs="Times New Roman"/>
          <w:sz w:val="24"/>
          <w:szCs w:val="24"/>
        </w:rPr>
        <w:t>Учимся применять способности. Учимся взаимодействовать. Учимся презентации. Учимся рефлексировать. Работа над проектами.</w:t>
      </w:r>
    </w:p>
    <w:p w:rsidR="00C92A7B" w:rsidRPr="008466CB" w:rsidRDefault="00C92A7B" w:rsidP="00C92A7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466C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Подготовка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тезисов – 1 ч.</w:t>
      </w:r>
    </w:p>
    <w:p w:rsidR="00C92A7B" w:rsidRPr="008466CB" w:rsidRDefault="00C92A7B" w:rsidP="00C92A7B">
      <w:pPr>
        <w:spacing w:after="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466CB">
        <w:rPr>
          <w:rFonts w:ascii="Times New Roman" w:eastAsia="Times New Roman" w:hAnsi="Times New Roman" w:cs="Times New Roman"/>
          <w:b/>
          <w:i/>
          <w:sz w:val="24"/>
          <w:szCs w:val="24"/>
        </w:rPr>
        <w:t>Основы публичного выступления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– 2 ч</w:t>
      </w:r>
      <w:r w:rsidRPr="008466CB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923E3F" w:rsidRDefault="00923E3F" w:rsidP="009D070C">
      <w:pPr>
        <w:widowControl w:val="0"/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070C" w:rsidRPr="009D070C" w:rsidRDefault="009D070C" w:rsidP="009D07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070C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</w:t>
      </w:r>
      <w:r w:rsidRPr="009D070C">
        <w:rPr>
          <w:rFonts w:ascii="Times New Roman" w:eastAsia="Times New Roman" w:hAnsi="Times New Roman" w:cs="Times New Roman"/>
          <w:b/>
          <w:sz w:val="24"/>
          <w:szCs w:val="24"/>
        </w:rPr>
        <w:t xml:space="preserve"> Тематическое планирование</w:t>
      </w:r>
    </w:p>
    <w:p w:rsidR="009D070C" w:rsidRPr="009D070C" w:rsidRDefault="009D070C" w:rsidP="009D07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94"/>
        <w:gridCol w:w="4468"/>
        <w:gridCol w:w="1134"/>
        <w:gridCol w:w="992"/>
        <w:gridCol w:w="1134"/>
        <w:gridCol w:w="1134"/>
        <w:gridCol w:w="1134"/>
      </w:tblGrid>
      <w:tr w:rsidR="00E441D1" w:rsidRPr="009D070C" w:rsidTr="00E441D1">
        <w:trPr>
          <w:trHeight w:val="585"/>
        </w:trPr>
        <w:tc>
          <w:tcPr>
            <w:tcW w:w="494" w:type="dxa"/>
            <w:vMerge w:val="restart"/>
          </w:tcPr>
          <w:p w:rsidR="00E441D1" w:rsidRPr="009D070C" w:rsidRDefault="00E441D1" w:rsidP="009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4468" w:type="dxa"/>
            <w:vMerge w:val="restart"/>
            <w:tcBorders>
              <w:top w:val="single" w:sz="4" w:space="0" w:color="auto"/>
            </w:tcBorders>
          </w:tcPr>
          <w:p w:rsidR="00E441D1" w:rsidRPr="009D070C" w:rsidRDefault="00E441D1" w:rsidP="009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Название темы (раздела)</w:t>
            </w:r>
          </w:p>
        </w:tc>
        <w:tc>
          <w:tcPr>
            <w:tcW w:w="5528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E441D1" w:rsidRPr="009D070C" w:rsidRDefault="00E441D1" w:rsidP="00E44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E441D1" w:rsidRPr="009D070C" w:rsidTr="00E441D1">
        <w:tc>
          <w:tcPr>
            <w:tcW w:w="494" w:type="dxa"/>
            <w:vMerge/>
          </w:tcPr>
          <w:p w:rsidR="00E441D1" w:rsidRPr="009D070C" w:rsidRDefault="00E441D1" w:rsidP="009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vMerge/>
          </w:tcPr>
          <w:p w:rsidR="00E441D1" w:rsidRPr="009D070C" w:rsidRDefault="00E441D1" w:rsidP="009D07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441D1" w:rsidRPr="009D070C" w:rsidRDefault="00E441D1" w:rsidP="006920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92" w:type="dxa"/>
          </w:tcPr>
          <w:p w:rsidR="00E441D1" w:rsidRDefault="00E441D1" w:rsidP="009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E441D1" w:rsidRPr="009D070C" w:rsidRDefault="00E441D1" w:rsidP="009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 класс </w:t>
            </w:r>
          </w:p>
        </w:tc>
        <w:tc>
          <w:tcPr>
            <w:tcW w:w="1134" w:type="dxa"/>
          </w:tcPr>
          <w:p w:rsidR="00E441D1" w:rsidRDefault="00E441D1" w:rsidP="009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134" w:type="dxa"/>
          </w:tcPr>
          <w:p w:rsidR="00E441D1" w:rsidRDefault="00E441D1" w:rsidP="009D07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</w:tr>
      <w:tr w:rsidR="00E441D1" w:rsidRPr="009D070C" w:rsidTr="00E441D1">
        <w:tc>
          <w:tcPr>
            <w:tcW w:w="494" w:type="dxa"/>
            <w:tcBorders>
              <w:top w:val="single" w:sz="4" w:space="0" w:color="auto"/>
              <w:bottom w:val="single" w:sz="4" w:space="0" w:color="auto"/>
            </w:tcBorders>
          </w:tcPr>
          <w:p w:rsidR="00E441D1" w:rsidRPr="009D070C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68" w:type="dxa"/>
            <w:tcBorders>
              <w:top w:val="single" w:sz="4" w:space="0" w:color="auto"/>
              <w:bottom w:val="single" w:sz="4" w:space="0" w:color="auto"/>
            </w:tcBorders>
          </w:tcPr>
          <w:p w:rsidR="00E441D1" w:rsidRPr="009D070C" w:rsidRDefault="00E441D1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«Учебный проект».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1D1" w:rsidRPr="009D070C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E441D1" w:rsidRPr="009D070C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1D1" w:rsidRPr="009D070C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1D1" w:rsidRPr="009D070C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E441D1" w:rsidRPr="009D070C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1D1" w:rsidRPr="009261E9" w:rsidTr="00E441D1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794A63" w:rsidRDefault="00E441D1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Проблема. Постановка цели. Формулирование темы.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1D1" w:rsidRPr="009261E9" w:rsidTr="00E441D1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794A63" w:rsidRDefault="00E441D1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94A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Планирование деятельности. Формулирование задач.  Ресурсы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1D1" w:rsidRPr="009261E9" w:rsidTr="00E441D1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794A63" w:rsidRDefault="00E441D1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94A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Работа с каталогами. Работа со справочной литературой.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1D1" w:rsidRPr="009261E9" w:rsidTr="00E441D1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794A63" w:rsidRDefault="00E441D1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Способы первичной обработки информации.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1D1" w:rsidRPr="009261E9" w:rsidTr="00E441D1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794A63" w:rsidRDefault="00E441D1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Наблюдение и эксперимент.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1D1" w:rsidRPr="009261E9" w:rsidTr="00E441D1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794A63" w:rsidRDefault="00E441D1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4A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Подготовка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441D1" w:rsidRPr="009261E9" w:rsidTr="00E441D1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794A63" w:rsidRDefault="00E441D1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Подготовка</w:t>
            </w:r>
            <w:r w:rsidRPr="00794A63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 xml:space="preserve"> тезисов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441D1" w:rsidRPr="009261E9" w:rsidTr="00E441D1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794A63" w:rsidRDefault="00E441D1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794A63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публичного выступления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441D1" w:rsidRPr="009261E9" w:rsidTr="00E441D1">
        <w:tc>
          <w:tcPr>
            <w:tcW w:w="49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43C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43C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1D1" w:rsidRPr="009D070C" w:rsidRDefault="00E441D1" w:rsidP="005A25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70C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</w:tbl>
    <w:p w:rsidR="00923E3F" w:rsidRDefault="00923E3F" w:rsidP="004003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23E3F" w:rsidRDefault="00923E3F" w:rsidP="00400377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0377" w:rsidRDefault="00033B2B" w:rsidP="00DE2B1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33B2B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Тематический план  занятий </w:t>
      </w:r>
      <w:r w:rsidR="00DE2B1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ГАН </w:t>
      </w:r>
    </w:p>
    <w:p w:rsidR="00EB580D" w:rsidRDefault="00EB580D" w:rsidP="000A42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10490" w:type="dxa"/>
        <w:tblLayout w:type="fixed"/>
        <w:tblLook w:val="0000" w:firstRow="0" w:lastRow="0" w:firstColumn="0" w:lastColumn="0" w:noHBand="0" w:noVBand="0"/>
      </w:tblPr>
      <w:tblGrid>
        <w:gridCol w:w="993"/>
        <w:gridCol w:w="2409"/>
        <w:gridCol w:w="2093"/>
        <w:gridCol w:w="850"/>
        <w:gridCol w:w="3119"/>
        <w:gridCol w:w="1026"/>
      </w:tblGrid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№ </w:t>
            </w:r>
          </w:p>
        </w:tc>
        <w:tc>
          <w:tcPr>
            <w:tcW w:w="2409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Тема</w:t>
            </w:r>
            <w:proofErr w:type="spellEnd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2093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en-US"/>
              </w:rPr>
            </w:pPr>
            <w:proofErr w:type="spellStart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Форма</w:t>
            </w:r>
            <w:proofErr w:type="spellEnd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проведения</w:t>
            </w:r>
            <w:proofErr w:type="spellEnd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занятия</w:t>
            </w:r>
            <w:proofErr w:type="spellEnd"/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Часы</w:t>
            </w:r>
          </w:p>
        </w:tc>
        <w:tc>
          <w:tcPr>
            <w:tcW w:w="3119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en-US"/>
              </w:rPr>
              <w:t>ЦОР/ЭОР</w:t>
            </w:r>
          </w:p>
        </w:tc>
        <w:tc>
          <w:tcPr>
            <w:tcW w:w="1026" w:type="dxa"/>
          </w:tcPr>
          <w:p w:rsidR="00C9598C" w:rsidRPr="00DE2B1A" w:rsidRDefault="00C9598C" w:rsidP="00DE2B1A">
            <w:pPr>
              <w:tabs>
                <w:tab w:val="left" w:pos="426"/>
              </w:tabs>
              <w:ind w:firstLine="34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Дата</w:t>
            </w: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Понятие «Учебный проект». </w:t>
            </w:r>
          </w:p>
        </w:tc>
        <w:tc>
          <w:tcPr>
            <w:tcW w:w="2093" w:type="dxa"/>
          </w:tcPr>
          <w:p w:rsidR="00C9598C" w:rsidRPr="00DE2B1A" w:rsidRDefault="005E3481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E441D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8" w:history="1">
              <w:r w:rsidR="00C9598C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C9598C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C9598C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infourok</w:t>
              </w:r>
              <w:proofErr w:type="spellEnd"/>
              <w:r w:rsidR="00C9598C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C9598C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C9598C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C9598C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biblioteka</w:t>
              </w:r>
              <w:proofErr w:type="spellEnd"/>
              <w:r w:rsidR="00C9598C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r w:rsidR="00C9598C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type</w:t>
              </w:r>
              <w:r w:rsidR="00C9598C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-56</w:t>
              </w:r>
            </w:hyperlink>
          </w:p>
          <w:p w:rsidR="00C9598C" w:rsidRPr="00DE2B1A" w:rsidRDefault="00C9598C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  <w:p w:rsidR="00C9598C" w:rsidRPr="00DE2B1A" w:rsidRDefault="00C9598C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>Проблема. Постановка цели. Формулирование темы.</w:t>
            </w:r>
          </w:p>
        </w:tc>
        <w:tc>
          <w:tcPr>
            <w:tcW w:w="2093" w:type="dxa"/>
          </w:tcPr>
          <w:p w:rsidR="00C9598C" w:rsidRPr="00DE2B1A" w:rsidRDefault="00E02D7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Круглый стол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E441D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9" w:history="1"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https://www.sites.google.com/site/unyjissledovatel/home/cto-ze-takoe-issledovanie/etapy-issledovatelskoj-raboty/cto-ze-takoe-obekt-i-predmet/kak-vybrat-temu/kak-sformulirovat-problemu-issledovania</w:t>
              </w:r>
            </w:hyperlink>
          </w:p>
          <w:p w:rsidR="005E3481" w:rsidRPr="00DE2B1A" w:rsidRDefault="005E348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Формулирование задач.  Ресурсы</w:t>
            </w:r>
            <w:proofErr w:type="gramStart"/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093" w:type="dxa"/>
          </w:tcPr>
          <w:p w:rsidR="00C9598C" w:rsidRPr="00DE2B1A" w:rsidRDefault="00E02D7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Мозговая атака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E441D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10" w:history="1"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workproekt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struktura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proekta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vvedenie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proektnoy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rabotyi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zadachi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vo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vvedenii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proektnoy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rabotyi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/?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=</w:t>
              </w:r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lf</w:t>
              </w:r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71</w:t>
              </w:r>
              <w:proofErr w:type="spellStart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ngoqrv</w:t>
              </w:r>
              <w:proofErr w:type="spellEnd"/>
              <w:r w:rsidR="005E3481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29049581</w:t>
              </w:r>
            </w:hyperlink>
          </w:p>
          <w:p w:rsidR="005E3481" w:rsidRPr="00DE2B1A" w:rsidRDefault="005E348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деятельности. Риски: распознавание, оценка, предотвращение. </w:t>
            </w:r>
          </w:p>
        </w:tc>
        <w:tc>
          <w:tcPr>
            <w:tcW w:w="2093" w:type="dxa"/>
          </w:tcPr>
          <w:p w:rsidR="00C9598C" w:rsidRPr="00DE2B1A" w:rsidRDefault="00E02D7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Деловая игра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E441D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11" w:history="1"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https://studfile.net/preview/6325721/page:4/</w:t>
              </w:r>
            </w:hyperlink>
          </w:p>
          <w:p w:rsidR="00082A18" w:rsidRPr="00DE2B1A" w:rsidRDefault="00082A18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каталогами. Работа со справочной литературой. </w:t>
            </w:r>
          </w:p>
        </w:tc>
        <w:tc>
          <w:tcPr>
            <w:tcW w:w="2093" w:type="dxa"/>
          </w:tcPr>
          <w:p w:rsidR="00C9598C" w:rsidRPr="00DE2B1A" w:rsidRDefault="006346A4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Библиотечный урок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E441D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12" w:history="1"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https://studfile.net/preview/5749624/page:5/</w:t>
              </w:r>
            </w:hyperlink>
          </w:p>
          <w:p w:rsidR="00082A18" w:rsidRPr="00DE2B1A" w:rsidRDefault="00082A18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Составление справочника по теме проекта. Поиск недостающей информации.</w:t>
            </w:r>
          </w:p>
        </w:tc>
        <w:tc>
          <w:tcPr>
            <w:tcW w:w="2093" w:type="dxa"/>
          </w:tcPr>
          <w:p w:rsidR="00C9598C" w:rsidRPr="00DE2B1A" w:rsidRDefault="006346A4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Проблемный 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E441D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13" w:history="1"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multiurok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files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prezentatsiia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k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uroku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po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predmetu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individualnyi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-1.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html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?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=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lf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71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t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08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ete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945870496</w:t>
              </w:r>
            </w:hyperlink>
          </w:p>
          <w:p w:rsidR="00082A18" w:rsidRPr="00DE2B1A" w:rsidRDefault="00082A18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первичной обработки информации. </w:t>
            </w:r>
          </w:p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Составление записей по прочитанному тексту. </w:t>
            </w:r>
          </w:p>
        </w:tc>
        <w:tc>
          <w:tcPr>
            <w:tcW w:w="2093" w:type="dxa"/>
          </w:tcPr>
          <w:p w:rsidR="00C9598C" w:rsidRPr="00DE2B1A" w:rsidRDefault="006346A4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Лекция 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082A18" w:rsidRPr="00DE2B1A" w:rsidRDefault="00E441D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14" w:history="1"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https://shareslide.ru/informatika/prezentatsiya-sposoby-pervichnoy-obrabotki-informatsi-kursa?ysclid=lf71tt19xi40648375</w:t>
              </w:r>
            </w:hyperlink>
            <w:bookmarkStart w:id="0" w:name="_GoBack"/>
            <w:bookmarkEnd w:id="0"/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Практическое занятие. Составление таблицы на основе </w:t>
            </w: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полученных записей. Составление коллажа на определённую тему.</w:t>
            </w:r>
          </w:p>
        </w:tc>
        <w:tc>
          <w:tcPr>
            <w:tcW w:w="2093" w:type="dxa"/>
          </w:tcPr>
          <w:p w:rsidR="00C9598C" w:rsidRPr="00DE2B1A" w:rsidRDefault="00E02D7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>Творческая мастерская</w:t>
            </w:r>
            <w:r w:rsidR="006346A4"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E441D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15" w:history="1"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studme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org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/152131/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pedagogika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sostavlenie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opornoy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shemy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kollazha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materialam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lektsiy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_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collage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?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=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lf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7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lastRenderedPageBreak/>
                <w:t>1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up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2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1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565678437</w:t>
              </w:r>
            </w:hyperlink>
          </w:p>
          <w:p w:rsidR="00082A18" w:rsidRPr="00DE2B1A" w:rsidRDefault="00082A18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Наблюдение и эксперимент. Проведение экспериментов. Прогнозирование результатов эксперимента. </w:t>
            </w:r>
          </w:p>
        </w:tc>
        <w:tc>
          <w:tcPr>
            <w:tcW w:w="2093" w:type="dxa"/>
          </w:tcPr>
          <w:p w:rsidR="00C9598C" w:rsidRPr="00DE2B1A" w:rsidRDefault="00082A18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Видеоурок</w:t>
            </w:r>
            <w:proofErr w:type="spellEnd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E441D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16" w:history="1"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videouroki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net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razrabotki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praktikum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sieminar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na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tiemu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opytno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ekspierimiental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naia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dieiatiel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nost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s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diet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mi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html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?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=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lf</w:t>
              </w:r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71</w:t>
              </w:r>
              <w:proofErr w:type="spellStart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viizc</w:t>
              </w:r>
              <w:proofErr w:type="spellEnd"/>
              <w:r w:rsidR="00082A18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1678851601</w:t>
              </w:r>
            </w:hyperlink>
          </w:p>
          <w:p w:rsidR="00082A18" w:rsidRPr="00DE2B1A" w:rsidRDefault="00082A18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>Наблюдения, необходимые для работы над проектом.</w:t>
            </w:r>
          </w:p>
        </w:tc>
        <w:tc>
          <w:tcPr>
            <w:tcW w:w="2093" w:type="dxa"/>
          </w:tcPr>
          <w:p w:rsidR="00C9598C" w:rsidRPr="00DE2B1A" w:rsidRDefault="00E02D7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E441D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17" w:history="1"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urok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.1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sept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articles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/658622?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=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lf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738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tet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14727704809</w:t>
              </w:r>
            </w:hyperlink>
          </w:p>
          <w:p w:rsidR="00AE2E9F" w:rsidRPr="00DE2B1A" w:rsidRDefault="00AE2E9F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работа. Оформление результатов наблюдений (экспериментов).</w:t>
            </w:r>
          </w:p>
        </w:tc>
        <w:tc>
          <w:tcPr>
            <w:tcW w:w="2093" w:type="dxa"/>
          </w:tcPr>
          <w:p w:rsidR="00C9598C" w:rsidRPr="00DE2B1A" w:rsidRDefault="00E02D7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Практикум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E441D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18" w:history="1"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studme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org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/144077/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psihologiya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oformlenie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hoda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rezultatov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_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eksperimenta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?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=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lf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739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fh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5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n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6927794514</w:t>
              </w:r>
            </w:hyperlink>
          </w:p>
          <w:p w:rsidR="00AE2E9F" w:rsidRPr="00DE2B1A" w:rsidRDefault="00AE2E9F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проектов </w:t>
            </w:r>
          </w:p>
        </w:tc>
        <w:tc>
          <w:tcPr>
            <w:tcW w:w="2093" w:type="dxa"/>
          </w:tcPr>
          <w:p w:rsidR="00C9598C" w:rsidRPr="00DE2B1A" w:rsidRDefault="006346A4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Практикум 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E441D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19" w:history="1"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urok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.1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sept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articles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/594130?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=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lf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73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bcsmfs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27877445</w:t>
              </w:r>
            </w:hyperlink>
          </w:p>
          <w:p w:rsidR="00AE2E9F" w:rsidRPr="00DE2B1A" w:rsidRDefault="00AE2E9F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C9598C" w:rsidRPr="00DE2B1A" w:rsidTr="00DE2B1A">
        <w:trPr>
          <w:trHeight w:val="170"/>
        </w:trPr>
        <w:tc>
          <w:tcPr>
            <w:tcW w:w="993" w:type="dxa"/>
          </w:tcPr>
          <w:p w:rsidR="00C9598C" w:rsidRPr="00DE2B1A" w:rsidRDefault="00C9598C" w:rsidP="00C9598C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C9598C" w:rsidRPr="00DE2B1A" w:rsidRDefault="00C9598C" w:rsidP="00C9598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проектами.</w:t>
            </w:r>
          </w:p>
        </w:tc>
        <w:tc>
          <w:tcPr>
            <w:tcW w:w="2093" w:type="dxa"/>
          </w:tcPr>
          <w:p w:rsidR="00C9598C" w:rsidRPr="00DE2B1A" w:rsidRDefault="006346A4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Самостоятельная работа</w:t>
            </w:r>
          </w:p>
        </w:tc>
        <w:tc>
          <w:tcPr>
            <w:tcW w:w="850" w:type="dxa"/>
          </w:tcPr>
          <w:p w:rsidR="00C9598C" w:rsidRPr="00DE2B1A" w:rsidRDefault="00C9598C" w:rsidP="00C9598C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C9598C" w:rsidRPr="00DE2B1A" w:rsidRDefault="00E441D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20" w:history="1"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multiurok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files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prezentatsiia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uchimsia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sozdavat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proekt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-1.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html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?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=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lf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73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c</w:t>
              </w:r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1</w:t>
              </w:r>
              <w:proofErr w:type="spellStart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ycyx</w:t>
              </w:r>
              <w:proofErr w:type="spellEnd"/>
              <w:r w:rsidR="00AE2E9F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483420785</w:t>
              </w:r>
            </w:hyperlink>
          </w:p>
          <w:p w:rsidR="00AE2E9F" w:rsidRPr="00DE2B1A" w:rsidRDefault="00AE2E9F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C9598C" w:rsidRPr="00DE2B1A" w:rsidRDefault="00C9598C" w:rsidP="00C9598C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346A4" w:rsidRPr="00DE2B1A" w:rsidTr="00DE2B1A">
        <w:trPr>
          <w:trHeight w:val="170"/>
        </w:trPr>
        <w:tc>
          <w:tcPr>
            <w:tcW w:w="993" w:type="dxa"/>
          </w:tcPr>
          <w:p w:rsidR="006346A4" w:rsidRPr="00DE2B1A" w:rsidRDefault="006346A4" w:rsidP="006346A4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46A4" w:rsidRPr="00DE2B1A" w:rsidRDefault="006346A4" w:rsidP="00634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над проектами</w:t>
            </w:r>
          </w:p>
        </w:tc>
        <w:tc>
          <w:tcPr>
            <w:tcW w:w="2093" w:type="dxa"/>
          </w:tcPr>
          <w:p w:rsidR="006346A4" w:rsidRPr="00DE2B1A" w:rsidRDefault="006346A4" w:rsidP="006346A4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Индивидуальная консультация</w:t>
            </w:r>
          </w:p>
        </w:tc>
        <w:tc>
          <w:tcPr>
            <w:tcW w:w="850" w:type="dxa"/>
          </w:tcPr>
          <w:p w:rsidR="006346A4" w:rsidRPr="00DE2B1A" w:rsidRDefault="006346A4" w:rsidP="006346A4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6346A4" w:rsidRPr="00DE2B1A" w:rsidRDefault="00E441D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21" w:history="1"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lusana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ru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presentation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/8298?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=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lf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73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chxfxt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154609549</w:t>
              </w:r>
            </w:hyperlink>
          </w:p>
          <w:p w:rsidR="006346A4" w:rsidRPr="00DE2B1A" w:rsidRDefault="006346A4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6346A4" w:rsidRPr="00DE2B1A" w:rsidRDefault="006346A4" w:rsidP="006346A4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346A4" w:rsidRPr="00DE2B1A" w:rsidTr="00DE2B1A">
        <w:trPr>
          <w:trHeight w:val="170"/>
        </w:trPr>
        <w:tc>
          <w:tcPr>
            <w:tcW w:w="993" w:type="dxa"/>
          </w:tcPr>
          <w:p w:rsidR="006346A4" w:rsidRPr="00DE2B1A" w:rsidRDefault="006346A4" w:rsidP="006346A4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46A4" w:rsidRPr="00DE2B1A" w:rsidRDefault="006346A4" w:rsidP="00634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тезисов </w:t>
            </w:r>
          </w:p>
        </w:tc>
        <w:tc>
          <w:tcPr>
            <w:tcW w:w="2093" w:type="dxa"/>
          </w:tcPr>
          <w:p w:rsidR="006346A4" w:rsidRPr="00DE2B1A" w:rsidRDefault="006346A4" w:rsidP="006346A4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850" w:type="dxa"/>
          </w:tcPr>
          <w:p w:rsidR="006346A4" w:rsidRPr="00DE2B1A" w:rsidRDefault="006346A4" w:rsidP="006346A4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6346A4" w:rsidRPr="00DE2B1A" w:rsidRDefault="00E441D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22" w:history="1"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studopedia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net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/15_42246_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zanyatie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podgotovka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tezisov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vistupleniya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issledovatelskoy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raboti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korrektirovka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proekta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oformlenie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pasporta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proekta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html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?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=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lf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73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dgwvzb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53761152</w:t>
              </w:r>
            </w:hyperlink>
          </w:p>
          <w:p w:rsidR="006346A4" w:rsidRPr="00DE2B1A" w:rsidRDefault="006346A4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6346A4" w:rsidRPr="00DE2B1A" w:rsidRDefault="006346A4" w:rsidP="006346A4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346A4" w:rsidRPr="00DE2B1A" w:rsidTr="00DE2B1A">
        <w:trPr>
          <w:trHeight w:val="170"/>
        </w:trPr>
        <w:tc>
          <w:tcPr>
            <w:tcW w:w="993" w:type="dxa"/>
          </w:tcPr>
          <w:p w:rsidR="006346A4" w:rsidRPr="00DE2B1A" w:rsidRDefault="006346A4" w:rsidP="006346A4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46A4" w:rsidRPr="00DE2B1A" w:rsidRDefault="006346A4" w:rsidP="00634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Основы публичного выступления </w:t>
            </w:r>
          </w:p>
        </w:tc>
        <w:tc>
          <w:tcPr>
            <w:tcW w:w="2093" w:type="dxa"/>
          </w:tcPr>
          <w:p w:rsidR="006346A4" w:rsidRPr="00DE2B1A" w:rsidRDefault="006346A4" w:rsidP="006346A4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Видеоурок</w:t>
            </w:r>
            <w:proofErr w:type="spellEnd"/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850" w:type="dxa"/>
          </w:tcPr>
          <w:p w:rsidR="006346A4" w:rsidRPr="00DE2B1A" w:rsidRDefault="006346A4" w:rsidP="006346A4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6346A4" w:rsidRPr="00DE2B1A" w:rsidRDefault="00E441D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23" w:history="1"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ppt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online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org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/689888?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ysclid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=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lf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73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fsm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2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pm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653730447</w:t>
              </w:r>
            </w:hyperlink>
          </w:p>
          <w:p w:rsidR="006346A4" w:rsidRPr="00DE2B1A" w:rsidRDefault="006346A4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6346A4" w:rsidRPr="00DE2B1A" w:rsidRDefault="006346A4" w:rsidP="006346A4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6346A4" w:rsidRPr="00DE2B1A" w:rsidTr="00DE2B1A">
        <w:trPr>
          <w:trHeight w:val="170"/>
        </w:trPr>
        <w:tc>
          <w:tcPr>
            <w:tcW w:w="993" w:type="dxa"/>
          </w:tcPr>
          <w:p w:rsidR="006346A4" w:rsidRPr="00DE2B1A" w:rsidRDefault="006346A4" w:rsidP="006346A4">
            <w:pPr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:rsidR="006346A4" w:rsidRPr="00DE2B1A" w:rsidRDefault="006346A4" w:rsidP="006346A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</w:rPr>
              <w:t>Презентация как часть выступления</w:t>
            </w:r>
          </w:p>
        </w:tc>
        <w:tc>
          <w:tcPr>
            <w:tcW w:w="2093" w:type="dxa"/>
          </w:tcPr>
          <w:p w:rsidR="006346A4" w:rsidRPr="00DE2B1A" w:rsidRDefault="006346A4" w:rsidP="006346A4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  <w:t>Практическая работа</w:t>
            </w:r>
          </w:p>
        </w:tc>
        <w:tc>
          <w:tcPr>
            <w:tcW w:w="850" w:type="dxa"/>
          </w:tcPr>
          <w:p w:rsidR="006346A4" w:rsidRPr="00DE2B1A" w:rsidRDefault="006346A4" w:rsidP="006346A4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DE2B1A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119" w:type="dxa"/>
          </w:tcPr>
          <w:p w:rsidR="006346A4" w:rsidRPr="00DE2B1A" w:rsidRDefault="00E441D1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  <w:hyperlink r:id="rId24" w:history="1"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https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://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uchitelya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com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pedagogika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/151426-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prezentaciya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publichnoe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-</w:t>
              </w:r>
              <w:proofErr w:type="spellStart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vystuplenie</w:t>
              </w:r>
              <w:proofErr w:type="spellEnd"/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eastAsia="en-US"/>
                </w:rPr>
                <w:t>.</w:t>
              </w:r>
              <w:r w:rsidR="006346A4" w:rsidRPr="00DE2B1A">
                <w:rPr>
                  <w:rStyle w:val="a9"/>
                  <w:rFonts w:ascii="Times New Roman" w:eastAsia="Times New Roman" w:hAnsi="Times New Roman" w:cs="Times New Roman"/>
                  <w:bCs/>
                  <w:sz w:val="24"/>
                  <w:szCs w:val="24"/>
                  <w:lang w:val="en-US" w:eastAsia="en-US"/>
                </w:rPr>
                <w:t>html</w:t>
              </w:r>
            </w:hyperlink>
          </w:p>
          <w:p w:rsidR="006346A4" w:rsidRPr="00DE2B1A" w:rsidRDefault="006346A4" w:rsidP="00EC3423">
            <w:pPr>
              <w:tabs>
                <w:tab w:val="left" w:pos="426"/>
              </w:tabs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26" w:type="dxa"/>
          </w:tcPr>
          <w:p w:rsidR="006346A4" w:rsidRPr="00DE2B1A" w:rsidRDefault="006346A4" w:rsidP="006346A4">
            <w:pPr>
              <w:tabs>
                <w:tab w:val="left" w:pos="426"/>
              </w:tabs>
              <w:ind w:firstLine="426"/>
              <w:contextualSpacing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C9598C" w:rsidRDefault="00C9598C" w:rsidP="000A42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9598C" w:rsidRDefault="00C9598C" w:rsidP="000A42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C9598C" w:rsidRPr="000A42FB" w:rsidRDefault="00C9598C" w:rsidP="000A42FB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</w:p>
    <w:p w:rsidR="009D070C" w:rsidRPr="00C74646" w:rsidRDefault="009D070C" w:rsidP="009D070C">
      <w:pPr>
        <w:spacing w:after="0"/>
        <w:rPr>
          <w:sz w:val="24"/>
          <w:szCs w:val="24"/>
        </w:rPr>
      </w:pPr>
    </w:p>
    <w:p w:rsidR="00EB580D" w:rsidRDefault="00EB580D" w:rsidP="00C129D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80D" w:rsidRDefault="00EB580D" w:rsidP="00C129D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580D" w:rsidRDefault="00EB580D" w:rsidP="00C129D3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EB580D" w:rsidSect="00E103B0">
      <w:pgSz w:w="11906" w:h="16838"/>
      <w:pgMar w:top="1134" w:right="849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1CAF2E6D"/>
    <w:multiLevelType w:val="hybridMultilevel"/>
    <w:tmpl w:val="CCD6C3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5B5996"/>
    <w:multiLevelType w:val="hybridMultilevel"/>
    <w:tmpl w:val="1C8CAC24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404CAF"/>
    <w:multiLevelType w:val="hybridMultilevel"/>
    <w:tmpl w:val="39D89C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C972298"/>
    <w:multiLevelType w:val="hybridMultilevel"/>
    <w:tmpl w:val="975E6D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E295D55"/>
    <w:multiLevelType w:val="hybridMultilevel"/>
    <w:tmpl w:val="E354C5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900E09"/>
    <w:multiLevelType w:val="hybridMultilevel"/>
    <w:tmpl w:val="403EF0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894EED"/>
    <w:multiLevelType w:val="hybridMultilevel"/>
    <w:tmpl w:val="7B1204E8"/>
    <w:lvl w:ilvl="0" w:tplc="96441A1E">
      <w:start w:val="1"/>
      <w:numFmt w:val="bullet"/>
      <w:lvlText w:val=""/>
      <w:lvlJc w:val="left"/>
      <w:pPr>
        <w:tabs>
          <w:tab w:val="num" w:pos="495"/>
        </w:tabs>
        <w:ind w:left="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75"/>
        </w:tabs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95"/>
        </w:tabs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15"/>
        </w:tabs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35"/>
        </w:tabs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55"/>
        </w:tabs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75"/>
        </w:tabs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95"/>
        </w:tabs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15"/>
        </w:tabs>
        <w:ind w:left="6615" w:hanging="360"/>
      </w:pPr>
      <w:rPr>
        <w:rFonts w:ascii="Wingdings" w:hAnsi="Wingdings" w:hint="default"/>
      </w:rPr>
    </w:lvl>
  </w:abstractNum>
  <w:abstractNum w:abstractNumId="10">
    <w:nsid w:val="53244512"/>
    <w:multiLevelType w:val="hybridMultilevel"/>
    <w:tmpl w:val="121C0B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9E13FD"/>
    <w:multiLevelType w:val="hybridMultilevel"/>
    <w:tmpl w:val="0A7A42EC"/>
    <w:lvl w:ilvl="0" w:tplc="6DE8FA7C">
      <w:numFmt w:val="bullet"/>
      <w:lvlText w:val="•"/>
      <w:lvlJc w:val="left"/>
      <w:pPr>
        <w:ind w:left="814" w:hanging="360"/>
      </w:pPr>
      <w:rPr>
        <w:rFonts w:ascii="Times New Roman" w:eastAsia="Times New Roman" w:hAnsi="Times New Roman" w:cs="Times New Roman" w:hint="default"/>
        <w:color w:val="000000"/>
        <w:sz w:val="24"/>
      </w:rPr>
    </w:lvl>
    <w:lvl w:ilvl="1" w:tplc="041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2">
    <w:nsid w:val="5D9B5E94"/>
    <w:multiLevelType w:val="hybridMultilevel"/>
    <w:tmpl w:val="58F063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A127C3"/>
    <w:multiLevelType w:val="hybridMultilevel"/>
    <w:tmpl w:val="16FC00F0"/>
    <w:lvl w:ilvl="0" w:tplc="AAB09E80">
      <w:start w:val="1"/>
      <w:numFmt w:val="decimal"/>
      <w:lvlText w:val="%1."/>
      <w:lvlJc w:val="left"/>
      <w:pPr>
        <w:tabs>
          <w:tab w:val="num" w:pos="1077"/>
        </w:tabs>
        <w:ind w:left="1418" w:hanging="1248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F965274"/>
    <w:multiLevelType w:val="hybridMultilevel"/>
    <w:tmpl w:val="01DEE2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4AD0421"/>
    <w:multiLevelType w:val="hybridMultilevel"/>
    <w:tmpl w:val="27D0E2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2"/>
  </w:num>
  <w:num w:numId="5">
    <w:abstractNumId w:val="14"/>
  </w:num>
  <w:num w:numId="6">
    <w:abstractNumId w:val="9"/>
  </w:num>
  <w:num w:numId="7">
    <w:abstractNumId w:val="11"/>
  </w:num>
  <w:num w:numId="8">
    <w:abstractNumId w:val="8"/>
  </w:num>
  <w:num w:numId="9">
    <w:abstractNumId w:val="5"/>
  </w:num>
  <w:num w:numId="10">
    <w:abstractNumId w:val="3"/>
  </w:num>
  <w:num w:numId="11">
    <w:abstractNumId w:val="6"/>
  </w:num>
  <w:num w:numId="12">
    <w:abstractNumId w:val="12"/>
  </w:num>
  <w:num w:numId="13">
    <w:abstractNumId w:val="4"/>
  </w:num>
  <w:num w:numId="14">
    <w:abstractNumId w:val="15"/>
  </w:num>
  <w:num w:numId="15">
    <w:abstractNumId w:val="10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9D3"/>
    <w:rsid w:val="00033B2B"/>
    <w:rsid w:val="00082A18"/>
    <w:rsid w:val="000A42FB"/>
    <w:rsid w:val="0016186A"/>
    <w:rsid w:val="00371A41"/>
    <w:rsid w:val="00400377"/>
    <w:rsid w:val="00442EFF"/>
    <w:rsid w:val="0049172C"/>
    <w:rsid w:val="00491C67"/>
    <w:rsid w:val="00543CCC"/>
    <w:rsid w:val="005725FB"/>
    <w:rsid w:val="005B1631"/>
    <w:rsid w:val="005E3481"/>
    <w:rsid w:val="00603023"/>
    <w:rsid w:val="006346A4"/>
    <w:rsid w:val="0069200F"/>
    <w:rsid w:val="00794A63"/>
    <w:rsid w:val="007B54A8"/>
    <w:rsid w:val="007C1EEB"/>
    <w:rsid w:val="00912503"/>
    <w:rsid w:val="00913454"/>
    <w:rsid w:val="009135A5"/>
    <w:rsid w:val="00917617"/>
    <w:rsid w:val="00923E3F"/>
    <w:rsid w:val="0096738E"/>
    <w:rsid w:val="009D070C"/>
    <w:rsid w:val="00A023C4"/>
    <w:rsid w:val="00A04084"/>
    <w:rsid w:val="00A750F3"/>
    <w:rsid w:val="00A76FC8"/>
    <w:rsid w:val="00AE2E9F"/>
    <w:rsid w:val="00AE4397"/>
    <w:rsid w:val="00B35D55"/>
    <w:rsid w:val="00B73E75"/>
    <w:rsid w:val="00B834DD"/>
    <w:rsid w:val="00C129D3"/>
    <w:rsid w:val="00C92A7B"/>
    <w:rsid w:val="00C9598C"/>
    <w:rsid w:val="00D74C45"/>
    <w:rsid w:val="00D96C54"/>
    <w:rsid w:val="00DE2B1A"/>
    <w:rsid w:val="00E02D7C"/>
    <w:rsid w:val="00E103B0"/>
    <w:rsid w:val="00E441D1"/>
    <w:rsid w:val="00EB580D"/>
    <w:rsid w:val="00EC3423"/>
    <w:rsid w:val="00EE2AED"/>
    <w:rsid w:val="00F75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nhideWhenUsed/>
    <w:qFormat/>
    <w:rsid w:val="00C129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129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4">
    <w:name w:val="Содержимое таблицы"/>
    <w:basedOn w:val="a0"/>
    <w:rsid w:val="00C129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0"/>
    <w:rsid w:val="00C129D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table" w:styleId="a6">
    <w:name w:val="Table Grid"/>
    <w:basedOn w:val="a2"/>
    <w:uiPriority w:val="59"/>
    <w:rsid w:val="00EB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7"/>
    <w:qFormat/>
    <w:rsid w:val="00913454"/>
    <w:pPr>
      <w:numPr>
        <w:numId w:val="1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7">
    <w:name w:val="Перечень Знак"/>
    <w:link w:val="a"/>
    <w:rsid w:val="00913454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8">
    <w:name w:val="List Paragraph"/>
    <w:basedOn w:val="a0"/>
    <w:uiPriority w:val="34"/>
    <w:qFormat/>
    <w:rsid w:val="009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unhideWhenUsed/>
    <w:rsid w:val="00C9598C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9598C"/>
    <w:rPr>
      <w:color w:val="605E5C"/>
      <w:shd w:val="clear" w:color="auto" w:fill="E1DFDD"/>
    </w:rPr>
  </w:style>
  <w:style w:type="paragraph" w:styleId="aa">
    <w:name w:val="Balloon Text"/>
    <w:basedOn w:val="a0"/>
    <w:link w:val="ab"/>
    <w:uiPriority w:val="99"/>
    <w:semiHidden/>
    <w:unhideWhenUsed/>
    <w:rsid w:val="00E4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441D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paragraph" w:styleId="2">
    <w:name w:val="heading 2"/>
    <w:basedOn w:val="a0"/>
    <w:next w:val="a0"/>
    <w:link w:val="20"/>
    <w:unhideWhenUsed/>
    <w:qFormat/>
    <w:rsid w:val="00C129D3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20">
    <w:name w:val="Заголовок 2 Знак"/>
    <w:basedOn w:val="a1"/>
    <w:link w:val="2"/>
    <w:rsid w:val="00C129D3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a4">
    <w:name w:val="Содержимое таблицы"/>
    <w:basedOn w:val="a0"/>
    <w:rsid w:val="00C129D3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0"/>
    <w:rsid w:val="00C129D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7"/>
      <w:szCs w:val="17"/>
    </w:rPr>
  </w:style>
  <w:style w:type="table" w:styleId="a6">
    <w:name w:val="Table Grid"/>
    <w:basedOn w:val="a2"/>
    <w:uiPriority w:val="59"/>
    <w:rsid w:val="00EB58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Перечень"/>
    <w:basedOn w:val="a0"/>
    <w:next w:val="a0"/>
    <w:link w:val="a7"/>
    <w:qFormat/>
    <w:rsid w:val="00913454"/>
    <w:pPr>
      <w:numPr>
        <w:numId w:val="13"/>
      </w:numPr>
      <w:suppressAutoHyphens/>
      <w:spacing w:after="0" w:line="360" w:lineRule="auto"/>
      <w:ind w:left="0" w:firstLine="284"/>
      <w:jc w:val="both"/>
    </w:pPr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character" w:customStyle="1" w:styleId="a7">
    <w:name w:val="Перечень Знак"/>
    <w:link w:val="a"/>
    <w:rsid w:val="00913454"/>
    <w:rPr>
      <w:rFonts w:ascii="Times New Roman" w:eastAsia="Calibri" w:hAnsi="Times New Roman" w:cs="Times New Roman"/>
      <w:sz w:val="28"/>
      <w:szCs w:val="20"/>
      <w:u w:color="000000"/>
      <w:bdr w:val="nil"/>
    </w:rPr>
  </w:style>
  <w:style w:type="paragraph" w:styleId="a8">
    <w:name w:val="List Paragraph"/>
    <w:basedOn w:val="a0"/>
    <w:uiPriority w:val="34"/>
    <w:qFormat/>
    <w:rsid w:val="009D0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1"/>
    <w:uiPriority w:val="99"/>
    <w:unhideWhenUsed/>
    <w:rsid w:val="00C9598C"/>
    <w:rPr>
      <w:color w:val="0000FF" w:themeColor="hyperlink"/>
      <w:u w:val="single"/>
    </w:rPr>
  </w:style>
  <w:style w:type="character" w:customStyle="1" w:styleId="UnresolvedMention">
    <w:name w:val="Unresolved Mention"/>
    <w:basedOn w:val="a1"/>
    <w:uiPriority w:val="99"/>
    <w:semiHidden/>
    <w:unhideWhenUsed/>
    <w:rsid w:val="00C9598C"/>
    <w:rPr>
      <w:color w:val="605E5C"/>
      <w:shd w:val="clear" w:color="auto" w:fill="E1DFDD"/>
    </w:rPr>
  </w:style>
  <w:style w:type="paragraph" w:styleId="aa">
    <w:name w:val="Balloon Text"/>
    <w:basedOn w:val="a0"/>
    <w:link w:val="ab"/>
    <w:uiPriority w:val="99"/>
    <w:semiHidden/>
    <w:unhideWhenUsed/>
    <w:rsid w:val="00E441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E441D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biblioteka/type-56" TargetMode="External"/><Relationship Id="rId13" Type="http://schemas.openxmlformats.org/officeDocument/2006/relationships/hyperlink" Target="https://multiurok.ru/files/prezentatsiia-k-uroku-po-predmetu-individualnyi-1.html?ysclid=lf71t08ete945870496" TargetMode="External"/><Relationship Id="rId18" Type="http://schemas.openxmlformats.org/officeDocument/2006/relationships/hyperlink" Target="https://studme.org/144077/psihologiya/oformlenie_hoda_rezultatov_eksperimenta?ysclid=lf739fh5n6927794514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https://lusana.ru/presentation/8298?ysclid=lf73chxfxt154609549" TargetMode="External"/><Relationship Id="rId7" Type="http://schemas.microsoft.com/office/2007/relationships/hdphoto" Target="media/hdphoto1.wdp"/><Relationship Id="rId12" Type="http://schemas.openxmlformats.org/officeDocument/2006/relationships/hyperlink" Target="https://studfile.net/preview/5749624/page:5/" TargetMode="External"/><Relationship Id="rId17" Type="http://schemas.openxmlformats.org/officeDocument/2006/relationships/hyperlink" Target="https://urok.1sept.ru/articles/658622?ysclid=lf738tet14727704809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videouroki.net/razrabotki/praktikum-sieminar-na-tiemu-opytno-ekspierimiental-naia-dieiatiel-nost-s-diet-mi.html?ysclid=lf71viizc1678851601" TargetMode="External"/><Relationship Id="rId20" Type="http://schemas.openxmlformats.org/officeDocument/2006/relationships/hyperlink" Target="https://multiurok.ru/files/prezentatsiia-uchimsia-sozdavat-proekt-1.html?ysclid=lf73c1ycyx483420785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s://studfile.net/preview/6325721/page:4/" TargetMode="External"/><Relationship Id="rId24" Type="http://schemas.openxmlformats.org/officeDocument/2006/relationships/hyperlink" Target="https://uchitelya.com/pedagogika/151426-prezentaciya-publichnoe-vystupleni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tudme.org/152131/pedagogika/sostavlenie_opornoy_shemy_kollazha_materialam_lektsiy_collage?ysclid=lf71up2y1p565678437" TargetMode="External"/><Relationship Id="rId23" Type="http://schemas.openxmlformats.org/officeDocument/2006/relationships/hyperlink" Target="https://ppt-online.org/689888?ysclid=lf73fsm2pm653730447" TargetMode="External"/><Relationship Id="rId10" Type="http://schemas.openxmlformats.org/officeDocument/2006/relationships/hyperlink" Target="https://workproekt.ru/struktura-proekta/vvedenie-proektnoy-rabotyi/zadachi-vo-vvedenii-proektnoy-rabotyi/?ysclid=lf71ngoqrv29049581" TargetMode="External"/><Relationship Id="rId19" Type="http://schemas.openxmlformats.org/officeDocument/2006/relationships/hyperlink" Target="https://urok.1sept.ru/articles/594130?ysclid=lf73bcsmfs2787744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ites.google.com/site/unyjissledovatel/home/cto-ze-takoe-issledovanie/etapy-issledovatelskoj-raboty/cto-ze-takoe-obekt-i-predmet/kak-vybrat-temu/kak-sformulirovat-problemu-issledovania" TargetMode="External"/><Relationship Id="rId14" Type="http://schemas.openxmlformats.org/officeDocument/2006/relationships/hyperlink" Target="https://shareslide.ru/informatika/prezentatsiya-sposoby-pervichnoy-obrabotki-informatsi-kursa?ysclid=lf71tt19xi40648375" TargetMode="External"/><Relationship Id="rId22" Type="http://schemas.openxmlformats.org/officeDocument/2006/relationships/hyperlink" Target="https://studopedia.net/15_42246_zanyatie--podgotovka-tezisov-vistupleniya-issledovatelskoy-raboti-korrektirovka-proekta-oformlenie-pasporta-proekta.html?ysclid=lf73dgwvzb5376115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2895</Words>
  <Characters>16507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admin-pc</cp:lastModifiedBy>
  <cp:revision>2</cp:revision>
  <cp:lastPrinted>2014-03-09T17:51:00Z</cp:lastPrinted>
  <dcterms:created xsi:type="dcterms:W3CDTF">2023-11-11T03:17:00Z</dcterms:created>
  <dcterms:modified xsi:type="dcterms:W3CDTF">2023-11-11T03:17:00Z</dcterms:modified>
</cp:coreProperties>
</file>