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E8" w:rsidRPr="00DA299E" w:rsidRDefault="00DA299E" w:rsidP="00DA299E">
      <w:pPr>
        <w:pStyle w:val="a3"/>
        <w:rPr>
          <w:sz w:val="20"/>
        </w:rPr>
      </w:pPr>
      <w:bookmarkStart w:id="0" w:name="_GoBack"/>
      <w:r w:rsidRPr="00DA299E">
        <w:rPr>
          <w:rFonts w:ascii="OpenSans" w:hAnsi="OpenSans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752" behindDoc="1" locked="0" layoutInCell="1" allowOverlap="1" wp14:anchorId="6466AE71" wp14:editId="523F0C9A">
            <wp:simplePos x="0" y="0"/>
            <wp:positionH relativeFrom="column">
              <wp:posOffset>-2436495</wp:posOffset>
            </wp:positionH>
            <wp:positionV relativeFrom="paragraph">
              <wp:posOffset>1374775</wp:posOffset>
            </wp:positionV>
            <wp:extent cx="10674985" cy="7370445"/>
            <wp:effectExtent l="0" t="5080" r="6985" b="6985"/>
            <wp:wrapTight wrapText="bothSides">
              <wp:wrapPolygon edited="0">
                <wp:start x="-10" y="21585"/>
                <wp:lineTo x="21576" y="21585"/>
                <wp:lineTo x="21576" y="35"/>
                <wp:lineTo x="-10" y="35"/>
                <wp:lineTo x="-10" y="21585"/>
              </wp:wrapPolygon>
            </wp:wrapTight>
            <wp:docPr id="1" name="Рисунок 1" descr="C:\Users\Секретарь\AppData\Local\Temp\Tmp_view\20230922_17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Temp\Tmp_view\20230922_17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4985" cy="73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0D4C" w:rsidRPr="00DA299E" w:rsidRDefault="00720D4C" w:rsidP="00DA299E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  <w:sectPr w:rsidR="00720D4C" w:rsidRPr="00DA299E" w:rsidSect="00507CE8">
          <w:type w:val="continuous"/>
          <w:pgSz w:w="11910" w:h="16840"/>
          <w:pgMar w:top="440" w:right="570" w:bottom="440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1579"/>
      </w:tblGrid>
      <w:tr w:rsidR="00720D4C">
        <w:trPr>
          <w:trHeight w:val="8339"/>
        </w:trPr>
        <w:tc>
          <w:tcPr>
            <w:tcW w:w="3000" w:type="dxa"/>
          </w:tcPr>
          <w:p w:rsidR="00720D4C" w:rsidRDefault="00507CE8">
            <w:pPr>
              <w:pStyle w:val="TableParagraph"/>
            </w:pPr>
            <w:r>
              <w:lastRenderedPageBreak/>
              <w:t>Нормативная база</w:t>
            </w:r>
          </w:p>
        </w:tc>
        <w:tc>
          <w:tcPr>
            <w:tcW w:w="11579" w:type="dxa"/>
          </w:tcPr>
          <w:p w:rsidR="00507CE8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507CE8" w:rsidRDefault="00507CE8" w:rsidP="00507CE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29.12.2012;</w:t>
            </w:r>
          </w:p>
          <w:p w:rsidR="00507CE8" w:rsidRDefault="00507CE8" w:rsidP="00507CE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07CE8" w:rsidRDefault="00507CE8" w:rsidP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основного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1577);</w:t>
            </w:r>
          </w:p>
          <w:p w:rsidR="00720D4C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основного общего образования, одобренная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8 апреля 2015 г.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1/15);</w:t>
            </w:r>
          </w:p>
          <w:p w:rsidR="00720D4C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345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дополнениями.</w:t>
            </w:r>
          </w:p>
          <w:p w:rsidR="00720D4C" w:rsidRDefault="00720D4C">
            <w:pPr>
              <w:pStyle w:val="TableParagraph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дополнениями.</w:t>
            </w:r>
          </w:p>
          <w:p w:rsidR="00720D4C" w:rsidRDefault="00720D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Перечень организаций, осуществляющих выпуск учебных пособий, которые допускаются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при реализации имеющих государственную аккредитацию 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09.06.2016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699;</w:t>
            </w:r>
          </w:p>
          <w:p w:rsidR="00720D4C" w:rsidRDefault="00720D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МБОУ </w:t>
            </w:r>
            <w:proofErr w:type="spellStart"/>
            <w:r>
              <w:rPr>
                <w:sz w:val="24"/>
              </w:rPr>
              <w:t>Киргинцевская</w:t>
            </w:r>
            <w:proofErr w:type="spellEnd"/>
            <w:r>
              <w:rPr>
                <w:sz w:val="24"/>
              </w:rPr>
              <w:t xml:space="preserve"> СОШ;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Примерные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Начальное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[В.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Горский,</w:t>
            </w:r>
          </w:p>
          <w:p w:rsidR="00720D4C" w:rsidRDefault="00507CE8">
            <w:pPr>
              <w:pStyle w:val="TableParagraph"/>
              <w:ind w:left="108" w:right="212"/>
              <w:rPr>
                <w:sz w:val="23"/>
              </w:rPr>
            </w:pPr>
            <w:r>
              <w:rPr>
                <w:sz w:val="23"/>
              </w:rPr>
              <w:t>А. А. Тимофеев, Д. В. Смирнов и др.</w:t>
            </w:r>
            <w:proofErr w:type="gramStart"/>
            <w:r>
              <w:rPr>
                <w:sz w:val="23"/>
              </w:rPr>
              <w:t>] ;</w:t>
            </w:r>
            <w:proofErr w:type="gramEnd"/>
            <w:r>
              <w:rPr>
                <w:sz w:val="23"/>
              </w:rPr>
              <w:t xml:space="preserve"> под ред. В. А. Горского. — 4"е изд. — </w:t>
            </w:r>
            <w:proofErr w:type="gramStart"/>
            <w:r>
              <w:rPr>
                <w:sz w:val="23"/>
              </w:rPr>
              <w:t>М. :</w:t>
            </w:r>
            <w:proofErr w:type="gramEnd"/>
            <w:r>
              <w:rPr>
                <w:sz w:val="23"/>
              </w:rPr>
              <w:t xml:space="preserve"> Просвещение, 2014 — 111 с. —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(Стандарты второго поколения).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Программа основного общего образования. Физика. 7 - 9 классы (</w:t>
            </w:r>
            <w:proofErr w:type="spellStart"/>
            <w:proofErr w:type="gramStart"/>
            <w:r>
              <w:rPr>
                <w:sz w:val="23"/>
              </w:rPr>
              <w:t>авторы:А.В</w:t>
            </w:r>
            <w:proofErr w:type="spellEnd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Перышкин</w:t>
            </w:r>
            <w:proofErr w:type="spellEnd"/>
            <w:r>
              <w:rPr>
                <w:sz w:val="23"/>
              </w:rPr>
              <w:t xml:space="preserve">, Н.В. </w:t>
            </w:r>
            <w:proofErr w:type="spellStart"/>
            <w:r>
              <w:rPr>
                <w:sz w:val="23"/>
              </w:rPr>
              <w:t>Филонович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Е.М. </w:t>
            </w:r>
            <w:proofErr w:type="spellStart"/>
            <w:r>
              <w:rPr>
                <w:sz w:val="23"/>
              </w:rPr>
              <w:t>Гутник</w:t>
            </w:r>
            <w:proofErr w:type="spellEnd"/>
            <w:r>
              <w:rPr>
                <w:sz w:val="23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proofErr w:type="gramStart"/>
            <w:r>
              <w:rPr>
                <w:sz w:val="23"/>
              </w:rPr>
              <w:t>перераб</w:t>
            </w:r>
            <w:proofErr w:type="spellEnd"/>
            <w:r>
              <w:rPr>
                <w:sz w:val="23"/>
              </w:rPr>
              <w:t>.-</w:t>
            </w:r>
            <w:proofErr w:type="gramEnd"/>
            <w:r>
              <w:rPr>
                <w:sz w:val="23"/>
              </w:rPr>
              <w:t>М.: Дрофа,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2015. – 400с.,</w:t>
            </w:r>
          </w:p>
        </w:tc>
      </w:tr>
      <w:tr w:rsidR="00720D4C">
        <w:trPr>
          <w:trHeight w:val="278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утверждения:</w:t>
            </w:r>
          </w:p>
        </w:tc>
        <w:tc>
          <w:tcPr>
            <w:tcW w:w="11579" w:type="dxa"/>
            <w:shd w:val="clear" w:color="auto" w:fill="92D050"/>
          </w:tcPr>
          <w:p w:rsidR="00720D4C" w:rsidRDefault="00720D4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1579" w:type="dxa"/>
          </w:tcPr>
          <w:p w:rsidR="00720D4C" w:rsidRDefault="004207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Default="004207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01.09.2023</w:t>
            </w:r>
            <w:r w:rsidR="00507CE8">
              <w:rPr>
                <w:sz w:val="24"/>
              </w:rPr>
              <w:t xml:space="preserve"> -</w:t>
            </w:r>
            <w:r w:rsidR="00507CE8">
              <w:rPr>
                <w:spacing w:val="-1"/>
                <w:sz w:val="24"/>
              </w:rPr>
              <w:t xml:space="preserve"> </w:t>
            </w:r>
            <w:r w:rsidR="00507CE8">
              <w:rPr>
                <w:sz w:val="24"/>
              </w:rPr>
              <w:t>31.09.2025</w:t>
            </w:r>
          </w:p>
        </w:tc>
      </w:tr>
    </w:tbl>
    <w:p w:rsidR="00720D4C" w:rsidRDefault="00720D4C">
      <w:pPr>
        <w:spacing w:line="268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 w:rsidR="00720D4C" w:rsidRDefault="00507CE8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720D4C" w:rsidRDefault="00720D4C">
      <w:pPr>
        <w:pStyle w:val="a3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829"/>
        </w:trPr>
        <w:tc>
          <w:tcPr>
            <w:tcW w:w="7558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507CE8" w:rsidRDefault="00507CE8">
            <w:pPr>
              <w:pStyle w:val="TableParagraph"/>
              <w:ind w:left="2180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(включая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 с ОВЗ</w:t>
            </w:r>
          </w:p>
        </w:tc>
      </w:tr>
      <w:tr w:rsidR="00507CE8">
        <w:trPr>
          <w:trHeight w:val="543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507CE8">
        <w:trPr>
          <w:trHeight w:val="551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507CE8" w:rsidRDefault="00507CE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7CE8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507CE8" w:rsidRDefault="00507CE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507CE8" w:rsidRDefault="00507CE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предложенным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</w:tbl>
    <w:p w:rsidR="00720D4C" w:rsidRDefault="00720D4C">
      <w:pPr>
        <w:spacing w:line="262" w:lineRule="exact"/>
        <w:rPr>
          <w:sz w:val="24"/>
        </w:rPr>
        <w:sectPr w:rsidR="00720D4C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9934"/>
        </w:trPr>
        <w:tc>
          <w:tcPr>
            <w:tcW w:w="2700" w:type="dxa"/>
          </w:tcPr>
          <w:p w:rsidR="00507CE8" w:rsidRDefault="00507CE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507CE8" w:rsidRDefault="00507CE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  <w:p w:rsidR="00507CE8" w:rsidRDefault="00507CE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-объяснять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507CE8" w:rsidRDefault="00507CE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-оценивать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07CE8" w:rsidRDefault="00507CE8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-решать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выводить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своего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507CE8" w:rsidRDefault="00507CE8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П. –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своей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 от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класса;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507CE8" w:rsidRDefault="00507CE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 и 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07CE8" w:rsidRDefault="00507CE8">
            <w:pPr>
              <w:pStyle w:val="TableParagraph"/>
              <w:spacing w:before="3"/>
              <w:rPr>
                <w:sz w:val="23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мотивировать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поступить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воспринимать 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  <w:p w:rsidR="00507CE8" w:rsidRDefault="00507CE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pacing w:val="-1"/>
                <w:sz w:val="24"/>
              </w:rPr>
              <w:t>-демонстрируют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07CE8" w:rsidRDefault="00507CE8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быт,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07CE8" w:rsidRDefault="00507CE8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ind w:left="112" w:right="69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507CE8" w:rsidRDefault="00507CE8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новое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507CE8" w:rsidRDefault="00507CE8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интересы;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507CE8" w:rsidRDefault="00507CE8">
            <w:pPr>
              <w:pStyle w:val="TableParagraph"/>
              <w:spacing w:before="1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409"/>
        <w:gridCol w:w="2410"/>
        <w:gridCol w:w="1985"/>
        <w:gridCol w:w="2126"/>
        <w:gridCol w:w="50"/>
        <w:gridCol w:w="2218"/>
      </w:tblGrid>
      <w:tr w:rsidR="00720D4C" w:rsidTr="00420748">
        <w:trPr>
          <w:trHeight w:val="2757"/>
        </w:trPr>
        <w:tc>
          <w:tcPr>
            <w:tcW w:w="274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  <w:p w:rsidR="00720D4C" w:rsidRDefault="00507CE8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-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720D4C" w:rsidRDefault="00507CE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 литературу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41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20D4C" w:rsidRDefault="00507CE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5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1"/>
        <w:spacing w:before="264"/>
        <w:ind w:left="692" w:right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:rsidR="00720D4C" w:rsidRDefault="00507CE8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2.</w:t>
      </w:r>
      <w:r>
        <w:rPr>
          <w:i/>
          <w:sz w:val="28"/>
        </w:rPr>
        <w:t>Формирование</w:t>
      </w:r>
      <w:proofErr w:type="gramEnd"/>
      <w:r>
        <w:rPr>
          <w:i/>
          <w:sz w:val="28"/>
        </w:rPr>
        <w:t xml:space="preserve"> универсальных учебных умений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720D4C" w:rsidRDefault="00720D4C">
      <w:pPr>
        <w:pStyle w:val="a3"/>
        <w:rPr>
          <w:i/>
          <w:sz w:val="33"/>
        </w:rPr>
      </w:pPr>
    </w:p>
    <w:p w:rsidR="00720D4C" w:rsidRDefault="00507CE8">
      <w:pPr>
        <w:pStyle w:val="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деятельности по физике «Озадаченная физика»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6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20D4C" w:rsidRDefault="00507CE8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</w:tbl>
    <w:p w:rsidR="00720D4C" w:rsidRDefault="00720D4C">
      <w:pPr>
        <w:spacing w:line="263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137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 твердого тела. Измерение объема пустоты. Исследование зависимости силы 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массы тела. Определение массы и веса воздуха. Сложение сил, направленных по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тела. Вычисление силы, с которой атмосфера давит на поверхность стола.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этаж.</w:t>
            </w:r>
          </w:p>
          <w:p w:rsidR="00720D4C" w:rsidRDefault="00507C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2"/>
        </w:rPr>
      </w:pPr>
    </w:p>
    <w:p w:rsidR="00720D4C" w:rsidRDefault="00507CE8">
      <w:pPr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720D4C">
      <w:pPr>
        <w:jc w:val="center"/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spacing w:before="63"/>
        <w:ind w:hanging="7590"/>
      </w:pPr>
      <w:r>
        <w:lastRenderedPageBreak/>
        <w:t>7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138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 роста"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110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720D4C" w:rsidRDefault="00507C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720D4C" w:rsidRDefault="00507CE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588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 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1"/>
            </w:pPr>
            <w:r>
              <w:t>Штатив, рычаг, линейка,</w:t>
            </w:r>
            <w:r>
              <w:rPr>
                <w:spacing w:val="1"/>
              </w:rPr>
              <w:t xml:space="preserve"> </w:t>
            </w:r>
            <w:r>
              <w:t>два одинаковых груза, два</w:t>
            </w:r>
            <w:r>
              <w:rPr>
                <w:spacing w:val="-52"/>
              </w:rPr>
              <w:t xml:space="preserve"> </w:t>
            </w:r>
            <w:r>
              <w:t>блока,</w:t>
            </w:r>
            <w:r>
              <w:rPr>
                <w:spacing w:val="-8"/>
              </w:rPr>
              <w:t xml:space="preserve"> </w:t>
            </w:r>
            <w:r>
              <w:t>нить</w:t>
            </w:r>
            <w:r>
              <w:rPr>
                <w:spacing w:val="-8"/>
              </w:rPr>
              <w:t xml:space="preserve"> </w:t>
            </w:r>
            <w:r>
              <w:t>нерастяжимая,</w:t>
            </w:r>
          </w:p>
          <w:p w:rsidR="00720D4C" w:rsidRDefault="00507CE8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</w:t>
            </w:r>
            <w:r>
              <w:rPr>
                <w:spacing w:val="-52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89"/>
            </w:pPr>
            <w:r>
              <w:t>Штатив с крепежом, набор</w:t>
            </w:r>
            <w:r>
              <w:rPr>
                <w:spacing w:val="-53"/>
              </w:rPr>
              <w:t xml:space="preserve"> </w:t>
            </w:r>
            <w:r>
              <w:t>пружин, набор грузов,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-3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10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скольжения».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Деревянный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</w:t>
            </w:r>
            <w:proofErr w:type="spellEnd"/>
            <w:r>
              <w:rPr>
                <w:sz w:val="24"/>
              </w:rPr>
              <w:t>-</w:t>
            </w:r>
          </w:p>
          <w:p w:rsidR="00720D4C" w:rsidRDefault="00507CE8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720D4C" w:rsidRDefault="00507CE8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77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720D4C" w:rsidRDefault="00507CE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33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720D4C" w:rsidRDefault="00507CE8">
            <w:pPr>
              <w:pStyle w:val="TableParagraph"/>
              <w:ind w:left="111" w:right="48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 из</w:t>
            </w:r>
            <w:r>
              <w:rPr>
                <w:spacing w:val="1"/>
              </w:rPr>
              <w:t xml:space="preserve"> </w:t>
            </w: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 xml:space="preserve">для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370E20">
              <w:rPr>
                <w:sz w:val="24"/>
              </w:rPr>
              <w:t>2</w:t>
            </w:r>
            <w:r>
              <w:rPr>
                <w:sz w:val="24"/>
              </w:rPr>
              <w:t xml:space="preserve"> 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 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0E20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8"/>
            </w:pPr>
            <w:r>
              <w:t>Подвижный и</w:t>
            </w:r>
            <w:r>
              <w:rPr>
                <w:spacing w:val="1"/>
              </w:rPr>
              <w:t xml:space="preserve"> </w:t>
            </w:r>
            <w:r>
              <w:t>неподвижный блоки, набор</w:t>
            </w:r>
            <w:r>
              <w:rPr>
                <w:spacing w:val="-52"/>
              </w:rPr>
              <w:t xml:space="preserve"> </w:t>
            </w:r>
            <w:r>
              <w:t>грузов,</w:t>
            </w:r>
            <w:r>
              <w:rPr>
                <w:spacing w:val="-2"/>
              </w:rPr>
              <w:t xml:space="preserve"> </w:t>
            </w:r>
            <w:r>
              <w:t>нить,</w:t>
            </w:r>
            <w:r>
              <w:rPr>
                <w:spacing w:val="-1"/>
              </w:rPr>
              <w:t xml:space="preserve"> </w:t>
            </w:r>
            <w:r>
              <w:t>динамометр,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штатив,</w:t>
            </w:r>
            <w:r>
              <w:rPr>
                <w:spacing w:val="-2"/>
              </w:rPr>
              <w:t xml:space="preserve"> </w:t>
            </w:r>
            <w:r>
              <w:t>линейка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5"/>
            </w:pPr>
            <w:r>
              <w:t>Штатив, механическая</w:t>
            </w:r>
            <w:r>
              <w:rPr>
                <w:spacing w:val="1"/>
              </w:rPr>
              <w:t xml:space="preserve"> </w:t>
            </w:r>
            <w:r>
              <w:t>скамья,</w:t>
            </w:r>
            <w:r>
              <w:rPr>
                <w:spacing w:val="-8"/>
              </w:rPr>
              <w:t xml:space="preserve"> </w:t>
            </w:r>
            <w:r>
              <w:t>брусок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крючком,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грузов,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8"/>
        <w:rPr>
          <w:b/>
          <w:sz w:val="16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507CE8">
      <w:pPr>
        <w:pStyle w:val="a3"/>
        <w:spacing w:before="228" w:line="360" w:lineRule="auto"/>
        <w:ind w:left="692" w:right="1271"/>
      </w:pPr>
      <w:r>
        <w:t>Программа предполагает различные формы контроля промежуточных и конечных результатов. В результате изучения данного курса</w:t>
      </w:r>
      <w:r>
        <w:rPr>
          <w:spacing w:val="1"/>
        </w:rPr>
        <w:t xml:space="preserve"> </w:t>
      </w:r>
      <w:r>
        <w:t>контроль знаний и навыков учащихся будет проходить в течение учебного курса - в форме фронтального опроса, самостоятельных</w:t>
      </w:r>
      <w:r>
        <w:rPr>
          <w:spacing w:val="1"/>
        </w:rPr>
        <w:t xml:space="preserve"> </w:t>
      </w:r>
      <w:r>
        <w:t>практических работ, дискуссий с выстроенными логическими цепочками и доказательствами. Оценивается самостоятельность</w:t>
      </w:r>
      <w:r>
        <w:rPr>
          <w:spacing w:val="1"/>
        </w:rPr>
        <w:t xml:space="preserve"> </w:t>
      </w:r>
      <w:r>
        <w:t>выполнения задач, так же работа учащихся оценивается с учетом их активности, качества подготовленных выступлений,</w:t>
      </w:r>
      <w:r>
        <w:rPr>
          <w:spacing w:val="1"/>
        </w:rPr>
        <w:t xml:space="preserve"> </w:t>
      </w:r>
      <w:r>
        <w:t>демонстрационных опытов, умений решения задач. Оценивается также участие в обсуждении, качество задаваемых вопросов, владение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и диалогической</w:t>
      </w:r>
      <w:r>
        <w:rPr>
          <w:spacing w:val="3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уровень физической компетенции.</w:t>
      </w:r>
    </w:p>
    <w:p w:rsidR="00720D4C" w:rsidRDefault="00720D4C">
      <w:pPr>
        <w:pStyle w:val="a3"/>
        <w:spacing w:before="9"/>
        <w:rPr>
          <w:sz w:val="20"/>
        </w:rPr>
      </w:pPr>
    </w:p>
    <w:p w:rsidR="00720D4C" w:rsidRDefault="00507CE8">
      <w:pPr>
        <w:pStyle w:val="a3"/>
        <w:ind w:left="692" w:right="1047" w:firstLine="566"/>
      </w:pPr>
      <w:r>
        <w:t>Итоговая аттестация по внеу</w:t>
      </w:r>
      <w:r w:rsidR="00420748">
        <w:t>рочной деятельности учащихся 7 класса</w:t>
      </w:r>
      <w:r>
        <w:t xml:space="preserve"> </w:t>
      </w:r>
      <w:r>
        <w:rPr>
          <w:b/>
        </w:rPr>
        <w:t>«</w:t>
      </w:r>
      <w:r w:rsidR="00370E20">
        <w:rPr>
          <w:b/>
        </w:rPr>
        <w:t>Озадаченная физика</w:t>
      </w:r>
      <w:r>
        <w:rPr>
          <w:b/>
        </w:rPr>
        <w:t xml:space="preserve">» </w:t>
      </w:r>
      <w:r>
        <w:t>проводится в форме</w:t>
      </w:r>
      <w:r>
        <w:rPr>
          <w:spacing w:val="-57"/>
        </w:rPr>
        <w:t xml:space="preserve"> </w:t>
      </w:r>
      <w:r>
        <w:t>дидактического задания в целях определения степени освоения учащимися учебного материала по практической физике,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 программы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720D4C" w:rsidRDefault="00507CE8">
      <w:pPr>
        <w:pStyle w:val="a3"/>
        <w:ind w:left="1259"/>
      </w:pPr>
      <w:r>
        <w:t>Задания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разделов/тем: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(плотность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720D4C" w:rsidRDefault="00507CE8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урок.</w:t>
      </w:r>
    </w:p>
    <w:p w:rsidR="00720D4C" w:rsidRDefault="00720D4C">
      <w:pPr>
        <w:pStyle w:val="a3"/>
        <w:spacing w:before="5"/>
      </w:pPr>
    </w:p>
    <w:p w:rsidR="00720D4C" w:rsidRDefault="00507CE8">
      <w:pPr>
        <w:pStyle w:val="2"/>
        <w:ind w:right="59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3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281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2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32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720D4C" w:rsidRDefault="00507CE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pStyle w:val="a3"/>
        <w:spacing w:before="11"/>
        <w:rPr>
          <w:b/>
          <w:sz w:val="15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_10_</w:t>
      </w:r>
      <w:r>
        <w:rPr>
          <w:spacing w:val="-4"/>
        </w:rPr>
        <w:t xml:space="preserve"> </w:t>
      </w:r>
      <w:r>
        <w:t>баллов.</w:t>
      </w:r>
    </w:p>
    <w:p w:rsidR="00720D4C" w:rsidRDefault="00507CE8">
      <w:pPr>
        <w:pStyle w:val="a3"/>
        <w:ind w:left="69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80-100% -</w:t>
      </w:r>
      <w:r>
        <w:rPr>
          <w:spacing w:val="-2"/>
        </w:rPr>
        <w:t xml:space="preserve"> </w:t>
      </w:r>
      <w:r>
        <w:rPr>
          <w:u w:val="single"/>
        </w:rPr>
        <w:t>8-10</w:t>
      </w:r>
      <w:r>
        <w:rPr>
          <w:spacing w:val="-2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 -</w:t>
      </w:r>
      <w:r>
        <w:rPr>
          <w:spacing w:val="56"/>
        </w:rPr>
        <w:t xml:space="preserve"> </w:t>
      </w:r>
      <w:r>
        <w:rPr>
          <w:u w:val="single"/>
        </w:rPr>
        <w:t>7</w:t>
      </w:r>
      <w:proofErr w:type="gramStart"/>
      <w:r>
        <w:t>баллов,отметка</w:t>
      </w:r>
      <w:proofErr w:type="gramEnd"/>
      <w:r>
        <w:rPr>
          <w:spacing w:val="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30%-65% -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t>балла,</w:t>
      </w:r>
    </w:p>
    <w:p w:rsidR="00720D4C" w:rsidRDefault="00507CE8">
      <w:pPr>
        <w:pStyle w:val="a3"/>
        <w:ind w:left="692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t>балла.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3"/>
        <w:rPr>
          <w:sz w:val="19"/>
        </w:rPr>
      </w:pPr>
    </w:p>
    <w:p w:rsidR="00720D4C" w:rsidRDefault="00507CE8">
      <w:pPr>
        <w:pStyle w:val="2"/>
        <w:spacing w:before="90"/>
        <w:ind w:right="595"/>
      </w:pPr>
      <w:r>
        <w:t>Итоговая</w:t>
      </w:r>
      <w:r>
        <w:rPr>
          <w:spacing w:val="58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:rsidR="00720D4C" w:rsidRDefault="00507CE8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2"/>
        <w:spacing w:before="217" w:line="274" w:lineRule="exact"/>
        <w:ind w:left="692"/>
        <w:jc w:val="left"/>
      </w:pPr>
      <w:r>
        <w:t>Вариант№1</w:t>
      </w: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рычажные</w:t>
      </w:r>
      <w:r>
        <w:rPr>
          <w:spacing w:val="-5"/>
        </w:rPr>
        <w:t xml:space="preserve"> </w:t>
      </w:r>
      <w:r>
        <w:t>весы,</w:t>
      </w:r>
      <w:r>
        <w:rPr>
          <w:spacing w:val="-3"/>
        </w:rPr>
        <w:t xml:space="preserve"> </w:t>
      </w:r>
      <w:r>
        <w:t>мерный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цилиндр,</w:t>
      </w:r>
      <w:r>
        <w:rPr>
          <w:spacing w:val="-6"/>
        </w:rPr>
        <w:t xml:space="preserve"> </w:t>
      </w:r>
      <w:r>
        <w:t>соберите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материала, из которого</w:t>
      </w:r>
      <w:r>
        <w:rPr>
          <w:spacing w:val="-3"/>
        </w:rPr>
        <w:t xml:space="preserve"> </w:t>
      </w:r>
      <w:r>
        <w:t>изготовлен</w:t>
      </w:r>
      <w:r>
        <w:rPr>
          <w:spacing w:val="-2"/>
        </w:rPr>
        <w:t xml:space="preserve"> </w:t>
      </w:r>
      <w:r>
        <w:t>цилиндр.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272" w:lineRule="exact"/>
        <w:ind w:left="692"/>
        <w:jc w:val="left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брусок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крючком,</w:t>
      </w:r>
      <w:r>
        <w:rPr>
          <w:spacing w:val="-3"/>
        </w:rPr>
        <w:t xml:space="preserve"> </w:t>
      </w:r>
      <w:r>
        <w:t>динамометр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1Н,</w:t>
      </w:r>
      <w:r>
        <w:rPr>
          <w:spacing w:val="-2"/>
        </w:rPr>
        <w:t xml:space="preserve"> </w:t>
      </w:r>
      <w:r>
        <w:t>динамометр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5Н,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100г,</w:t>
      </w:r>
      <w:r>
        <w:rPr>
          <w:spacing w:val="-57"/>
        </w:rPr>
        <w:t xml:space="preserve"> </w:t>
      </w:r>
      <w:r>
        <w:t>направляющая, соберите экспериментальную установку для определения коэффициента трения скольжения между бруском и</w:t>
      </w:r>
      <w:r>
        <w:rPr>
          <w:spacing w:val="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направляющей.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343" w:lineRule="auto"/>
        <w:ind w:left="7161" w:right="3806" w:hanging="2758"/>
        <w:jc w:val="left"/>
      </w:pP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№1</w:t>
      </w:r>
    </w:p>
    <w:p w:rsidR="00720D4C" w:rsidRDefault="00507CE8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pacing w:val="59"/>
        </w:rPr>
        <w:t xml:space="preserve"> </w:t>
      </w:r>
      <w:r>
        <w:rPr>
          <w:sz w:val="32"/>
        </w:rPr>
        <w:t>ρ=</w:t>
      </w:r>
      <w:r>
        <w:rPr>
          <w:spacing w:val="-2"/>
          <w:sz w:val="32"/>
        </w:rPr>
        <w:t xml:space="preserve"> </w:t>
      </w:r>
      <w:r>
        <w:t>m / V</w:t>
      </w:r>
    </w:p>
    <w:p w:rsidR="00720D4C" w:rsidRDefault="00507CE8">
      <w:pPr>
        <w:pStyle w:val="a3"/>
        <w:tabs>
          <w:tab w:val="left" w:pos="4242"/>
        </w:tabs>
        <w:spacing w:before="160"/>
        <w:ind w:left="692"/>
      </w:pPr>
      <w:r>
        <w:t>3)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66 г;</w:t>
      </w:r>
      <w:r>
        <w:rPr>
          <w:spacing w:val="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56мл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</w:t>
      </w:r>
      <w:r>
        <w:rPr>
          <w:spacing w:val="-2"/>
          <w:sz w:val="32"/>
        </w:rPr>
        <w:t xml:space="preserve"> </w:t>
      </w:r>
      <w:r>
        <w:rPr>
          <w:spacing w:val="-1"/>
          <w:sz w:val="32"/>
        </w:rPr>
        <w:t>=</w:t>
      </w:r>
      <w:r>
        <w:rPr>
          <w:spacing w:val="1"/>
          <w:sz w:val="32"/>
        </w:rPr>
        <w:t xml:space="preserve"> </w:t>
      </w:r>
      <w:r>
        <w:rPr>
          <w:spacing w:val="-1"/>
        </w:rPr>
        <w:t>1.2</w:t>
      </w:r>
      <w:r>
        <w:rPr>
          <w:spacing w:val="1"/>
        </w:rPr>
        <w:t xml:space="preserve"> </w:t>
      </w:r>
      <w:r>
        <w:t>г/см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1200 кг/м</w:t>
      </w:r>
      <w:proofErr w:type="gramStart"/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.</w:t>
      </w:r>
      <w:proofErr w:type="gramEnd"/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78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6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плотности 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массы тела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720D4C" w:rsidRDefault="00507CE8">
            <w:pPr>
              <w:pStyle w:val="TableParagraph"/>
              <w:spacing w:before="67"/>
              <w:ind w:left="11" w:right="869"/>
              <w:rPr>
                <w:sz w:val="24"/>
              </w:rPr>
            </w:pPr>
            <w:r>
              <w:rPr>
                <w:sz w:val="24"/>
              </w:rPr>
              <w:t>Приведены все элементы правильного ответа 1-4, но допущена ошибка при вычислении значения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 w:right="37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455"/>
        </w:trPr>
        <w:tc>
          <w:tcPr>
            <w:tcW w:w="11882" w:type="dxa"/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Сделан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величины, 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z w:val="24"/>
              </w:rPr>
              <w:t xml:space="preserve"> рисунок 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2093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5"/>
              <w:rPr>
                <w:sz w:val="26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1882" w:type="dxa"/>
          </w:tcPr>
          <w:p w:rsidR="00720D4C" w:rsidRDefault="00507CE8">
            <w:pPr>
              <w:pStyle w:val="TableParagraph"/>
              <w:ind w:left="11" w:right="2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pStyle w:val="a3"/>
        <w:spacing w:before="3"/>
        <w:rPr>
          <w:sz w:val="13"/>
        </w:rPr>
      </w:pPr>
    </w:p>
    <w:p w:rsidR="00720D4C" w:rsidRDefault="00507CE8">
      <w:pPr>
        <w:pStyle w:val="2"/>
        <w:spacing w:before="90"/>
        <w:ind w:right="592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spacing w:before="153"/>
        <w:ind w:left="692"/>
      </w:pPr>
      <w:r>
        <w:t>1)</w:t>
      </w: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spacing w:before="7"/>
        <w:rPr>
          <w:sz w:val="10"/>
        </w:rPr>
      </w:pPr>
    </w:p>
    <w:p w:rsidR="00720D4C" w:rsidRDefault="00507CE8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proofErr w:type="spellStart"/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упр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z w:val="24"/>
        </w:rPr>
        <w:tab/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 w:rsidR="00720D4C" w:rsidRDefault="00507CE8">
      <w:pPr>
        <w:spacing w:before="160"/>
        <w:ind w:left="692"/>
        <w:rPr>
          <w:i/>
          <w:sz w:val="28"/>
        </w:rPr>
      </w:pPr>
      <w:proofErr w:type="spellStart"/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µN</w:t>
      </w:r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N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→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тр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</w:t>
      </w:r>
      <w:proofErr w:type="gramStart"/>
      <w:r>
        <w:rPr>
          <w:i/>
          <w:sz w:val="24"/>
        </w:rPr>
        <w:t>Р ;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µ =</w:t>
      </w:r>
    </w:p>
    <w:p w:rsidR="00720D4C" w:rsidRDefault="00720D4C">
      <w:pPr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3"/>
        <w:spacing w:before="77"/>
        <w:ind w:left="692"/>
      </w:pPr>
      <w:r>
        <w:rPr>
          <w:spacing w:val="-1"/>
        </w:rPr>
        <w:lastRenderedPageBreak/>
        <w:t xml:space="preserve">3) </w:t>
      </w:r>
      <w:proofErr w:type="spellStart"/>
      <w:r>
        <w:rPr>
          <w:spacing w:val="-1"/>
        </w:rPr>
        <w:t>F</w:t>
      </w:r>
      <w:r>
        <w:rPr>
          <w:spacing w:val="-1"/>
          <w:vertAlign w:val="subscript"/>
        </w:rPr>
        <w:t>упр</w:t>
      </w:r>
      <w:proofErr w:type="spellEnd"/>
      <w:r>
        <w:rPr>
          <w:spacing w:val="23"/>
        </w:rPr>
        <w:t xml:space="preserve"> </w:t>
      </w:r>
      <w:r>
        <w:t>=0,44</w:t>
      </w:r>
      <w:r>
        <w:rPr>
          <w:spacing w:val="-20"/>
        </w:rPr>
        <w:t xml:space="preserve"> </w:t>
      </w:r>
      <w:r>
        <w:t>Н;</w:t>
      </w:r>
      <w:r>
        <w:rPr>
          <w:spacing w:val="-1"/>
        </w:rPr>
        <w:t xml:space="preserve"> </w:t>
      </w:r>
      <w:r>
        <w:t>Р= 2,8Н</w:t>
      </w:r>
    </w:p>
    <w:p w:rsidR="00720D4C" w:rsidRDefault="00507CE8">
      <w:pPr>
        <w:pStyle w:val="a3"/>
        <w:spacing w:before="158"/>
        <w:ind w:left="692"/>
      </w:pPr>
      <w:r>
        <w:t>4)</w:t>
      </w:r>
      <w:r>
        <w:rPr>
          <w:spacing w:val="-1"/>
        </w:rPr>
        <w:t xml:space="preserve"> </w:t>
      </w:r>
      <w:r>
        <w:rPr>
          <w:i/>
          <w:sz w:val="28"/>
        </w:rPr>
        <w:t>µ</w:t>
      </w:r>
      <w:r>
        <w:rPr>
          <w:i/>
          <w:spacing w:val="-1"/>
          <w:sz w:val="2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0,16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278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7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 определения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веса тела с двумя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грузами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силы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скольжения);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2782" w:type="dxa"/>
          </w:tcPr>
          <w:p w:rsidR="00720D4C" w:rsidRDefault="00720D4C">
            <w:pPr>
              <w:pStyle w:val="TableParagraph"/>
              <w:spacing w:before="8"/>
              <w:rPr>
                <w:sz w:val="29"/>
              </w:rPr>
            </w:pPr>
          </w:p>
          <w:p w:rsidR="00720D4C" w:rsidRDefault="00507CE8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before="1"/>
              <w:ind w:left="11" w:right="46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0D4C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 w:right="29"/>
              <w:rPr>
                <w:sz w:val="24"/>
              </w:rPr>
            </w:pPr>
            <w:r>
              <w:rPr>
                <w:sz w:val="24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z w:val="24"/>
              </w:rPr>
              <w:t xml:space="preserve"> 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1816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37" w:lineRule="auto"/>
              <w:ind w:left="11" w:right="6677"/>
              <w:rPr>
                <w:sz w:val="24"/>
              </w:rPr>
            </w:pPr>
            <w:r>
              <w:rPr>
                <w:sz w:val="24"/>
              </w:rPr>
              <w:lastRenderedPageBreak/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2782" w:type="dxa"/>
          </w:tcPr>
          <w:p w:rsidR="00720D4C" w:rsidRDefault="00507CE8">
            <w:pPr>
              <w:pStyle w:val="TableParagraph"/>
              <w:ind w:left="11" w:right="11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spacing w:line="271" w:lineRule="exact"/>
        <w:jc w:val="center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720D4C">
      <w:pPr>
        <w:rPr>
          <w:sz w:val="24"/>
        </w:rPr>
        <w:sectPr w:rsidR="00720D4C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3"/>
        <w:ind w:left="692"/>
        <w:jc w:val="left"/>
      </w:pPr>
      <w:r>
        <w:lastRenderedPageBreak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проекта: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5" w:line="360" w:lineRule="auto"/>
        <w:ind w:right="1786" w:firstLine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научен,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раскрыты.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четкая,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цитат);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диктуются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записи.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ind w:left="1401" w:hanging="710"/>
        <w:rPr>
          <w:sz w:val="24"/>
        </w:rPr>
      </w:pPr>
      <w:r>
        <w:rPr>
          <w:sz w:val="24"/>
        </w:rPr>
        <w:t>Наглядное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9"/>
        <w:ind w:left="1401" w:hanging="710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 w:rsidR="00720D4C" w:rsidRDefault="00720D4C">
      <w:pPr>
        <w:pStyle w:val="a3"/>
        <w:spacing w:before="1"/>
        <w:rPr>
          <w:sz w:val="36"/>
        </w:rPr>
      </w:pPr>
    </w:p>
    <w:p w:rsidR="00720D4C" w:rsidRDefault="00507CE8">
      <w:pPr>
        <w:pStyle w:val="2"/>
        <w:ind w:left="692"/>
        <w:jc w:val="left"/>
        <w:rPr>
          <w:b w:val="0"/>
        </w:rPr>
      </w:pPr>
      <w:r>
        <w:t>Приблизительные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презентаций</w:t>
      </w:r>
      <w:r>
        <w:rPr>
          <w:b w:val="0"/>
        </w:rPr>
        <w:t>: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неизмеримое.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песочных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атомных.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8"/>
        <w:ind w:hanging="241"/>
        <w:rPr>
          <w:sz w:val="24"/>
        </w:rPr>
      </w:pPr>
      <w:r>
        <w:rPr>
          <w:sz w:val="24"/>
        </w:rPr>
        <w:t>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ветра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9"/>
        <w:ind w:left="1052"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1"/>
        <w:spacing w:before="63"/>
        <w:ind w:left="310" w:right="595"/>
        <w:jc w:val="center"/>
      </w:pPr>
      <w:r>
        <w:lastRenderedPageBreak/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720D4C" w:rsidRDefault="00720D4C">
      <w:pPr>
        <w:pStyle w:val="a3"/>
        <w:spacing w:before="5"/>
        <w:rPr>
          <w:b/>
          <w:sz w:val="27"/>
        </w:rPr>
      </w:pPr>
    </w:p>
    <w:p w:rsidR="00720D4C" w:rsidRDefault="00507CE8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223 с.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200 с.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Тихонова.-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2013.-398 с.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 xml:space="preserve">Фронтальные лабораторные занятия по физике в 7-11 классах общеобразовательных учреждений: Книга для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>под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http://минобрнауки.рф/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8">
        <w:r>
          <w:rPr>
            <w:sz w:val="24"/>
          </w:rPr>
          <w:t>http://metodist.lbz.ru/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www.media</w:t>
      </w:r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www.russobit-m.ru//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sectPr w:rsidR="00720D4C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4" w15:restartNumberingAfterBreak="0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0"/>
  </w:num>
  <w:num w:numId="5">
    <w:abstractNumId w:val="3"/>
  </w:num>
  <w:num w:numId="6">
    <w:abstractNumId w:val="2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2"/>
  </w:num>
  <w:num w:numId="16">
    <w:abstractNumId w:val="1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D4C"/>
    <w:rsid w:val="0030270F"/>
    <w:rsid w:val="00370E20"/>
    <w:rsid w:val="00420748"/>
    <w:rsid w:val="00507CE8"/>
    <w:rsid w:val="005227FE"/>
    <w:rsid w:val="00720D4C"/>
    <w:rsid w:val="00A13A33"/>
    <w:rsid w:val="00D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38DA"/>
  <w15:docId w15:val="{2CA30DC6-D64D-47D1-A828-C6EA3157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0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/catalog.aspx?Catalog=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sobit-m.ru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</cp:revision>
  <cp:lastPrinted>2023-09-22T11:54:00Z</cp:lastPrinted>
  <dcterms:created xsi:type="dcterms:W3CDTF">2022-08-29T17:09:00Z</dcterms:created>
  <dcterms:modified xsi:type="dcterms:W3CDTF">2023-09-22T12:15:00Z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