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E6" w:rsidRDefault="00E5753C" w:rsidP="002359FC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-335280</wp:posOffset>
            </wp:positionV>
            <wp:extent cx="7400290" cy="10081895"/>
            <wp:effectExtent l="0" t="0" r="0" b="0"/>
            <wp:wrapTight wrapText="bothSides">
              <wp:wrapPolygon edited="0">
                <wp:start x="0" y="0"/>
                <wp:lineTo x="0" y="21550"/>
                <wp:lineTo x="21518" y="21550"/>
                <wp:lineTo x="21518" y="0"/>
                <wp:lineTo x="0" y="0"/>
              </wp:wrapPolygon>
            </wp:wrapTight>
            <wp:docPr id="1" name="Рисунок 1" descr="C:\Users\admin-pc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90" cy="100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00E6" w:rsidRPr="00B300E6" w:rsidRDefault="00B300E6" w:rsidP="00B300E6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300E6" w:rsidRPr="00B300E6" w:rsidRDefault="00B300E6" w:rsidP="00B300E6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E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300E6" w:rsidRDefault="00B300E6" w:rsidP="00B300E6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В результате функционирования образовательного комплекса появилась возможность не только создания условий для непрерывного образования с учетом интересов и потребностей населения микрорайона, но и создания единого воспитательного пространства для нравственного, познавательного, интеллектуального, физического развития детей, а также рационального использования кадрового потенциала, финансовых средств, помещений и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</w:p>
    <w:p w:rsidR="00B300E6" w:rsidRPr="00B300E6" w:rsidRDefault="00B300E6" w:rsidP="00B300E6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B300E6">
        <w:rPr>
          <w:rFonts w:ascii="Times New Roman" w:hAnsi="Times New Roman" w:cs="Times New Roman"/>
          <w:sz w:val="24"/>
          <w:szCs w:val="24"/>
        </w:rPr>
        <w:t>выстраивает единую вертикаль воспитания и развития ребенка на этапах дошкольного, начального школьного, основного общего и среднего (полного) образования, что придаёт педагогическому процессу целостный, последовательный и перспективный характер, создающий единую методическую «копилку» для повышения качества образовательных и воспитательных услуг.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Развитие воспитательной системы образовательного комплекса осуществляется через активизацию внутренних резервов, направленных на совершенствование содержания, структуры, организационных форм и технологий, экономических и управленческих механизмов, развертывание системы широкого социального партнерства. В этой связи стало возможным и целесообразным создание школьного спортивного клуба.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Школьный спортивный клуб, являясь наиболее перспективной современно организованной формой развития                                        массовой физической культуры, спорта и туризма среди обучающихся, имеет статус структурного подразделения школы и реализует общие цели и задачи, определённые условиями школы.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При создании школьного спортивного клуба                админ</w:t>
      </w:r>
      <w:r w:rsidR="005F0CBC">
        <w:rPr>
          <w:rFonts w:ascii="Times New Roman" w:hAnsi="Times New Roman" w:cs="Times New Roman"/>
          <w:sz w:val="24"/>
          <w:szCs w:val="24"/>
        </w:rPr>
        <w:t>истрация МБОУ «Гимназия №1»</w:t>
      </w:r>
      <w:r w:rsidRPr="00B300E6">
        <w:rPr>
          <w:rFonts w:ascii="Times New Roman" w:hAnsi="Times New Roman" w:cs="Times New Roman"/>
          <w:sz w:val="24"/>
          <w:szCs w:val="24"/>
        </w:rPr>
        <w:t xml:space="preserve"> руководствовалась Федеральным Законом от 27.12.2012 № 273- ФЗ «Об образовании в Российской Федерации», Федеральным законом от 04.12.2007     № 329-ФЗ «О физической культуре и спорте в Российской Федерации», приказом Министерства образования и науки Российской Федерации №1065 от 13.09. 2013г.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Деятельность школьного спортивного клуба базируется на принципах свободного физкультурного образования, приоритетах общечеловеческих ценностей, жизни и здоровья обучающихся, гражданственности и любви к Родине, общедоступности и адаптивности реализуемых физкультурно- оздоровительных программ к уровням и особенностям здоровья, физического развития детей разного возраста.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Школьный спортивный клуб осуществляет свою деятельность н</w:t>
      </w:r>
      <w:r w:rsidR="005F0CBC">
        <w:rPr>
          <w:rFonts w:ascii="Times New Roman" w:hAnsi="Times New Roman" w:cs="Times New Roman"/>
          <w:sz w:val="24"/>
          <w:szCs w:val="24"/>
        </w:rPr>
        <w:t xml:space="preserve">а основе демократии, гласности, </w:t>
      </w:r>
      <w:r w:rsidRPr="00B300E6">
        <w:rPr>
          <w:rFonts w:ascii="Times New Roman" w:hAnsi="Times New Roman" w:cs="Times New Roman"/>
          <w:sz w:val="24"/>
          <w:szCs w:val="24"/>
        </w:rPr>
        <w:t>инициативы и самодеятельности                                                         своих членов.</w:t>
      </w:r>
    </w:p>
    <w:p w:rsidR="00B300E6" w:rsidRPr="00B300E6" w:rsidRDefault="005F0CBC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 «Гимназия №1»</w:t>
      </w:r>
      <w:r w:rsidR="00B300E6" w:rsidRPr="00B300E6">
        <w:rPr>
          <w:rFonts w:ascii="Times New Roman" w:hAnsi="Times New Roman" w:cs="Times New Roman"/>
          <w:sz w:val="24"/>
          <w:szCs w:val="24"/>
        </w:rPr>
        <w:t xml:space="preserve"> обеспечивает материально-техническое оснащение образовательного процесса, оборудование помещения клуба в соответствии с государственными нормами и требованиями.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Админ</w:t>
      </w:r>
      <w:r w:rsidR="005F0CBC">
        <w:rPr>
          <w:rFonts w:ascii="Times New Roman" w:hAnsi="Times New Roman" w:cs="Times New Roman"/>
          <w:sz w:val="24"/>
          <w:szCs w:val="24"/>
        </w:rPr>
        <w:t>истрация МБОУ «Гимназия №1»</w:t>
      </w:r>
      <w:r w:rsidRPr="00B300E6">
        <w:rPr>
          <w:rFonts w:ascii="Times New Roman" w:hAnsi="Times New Roman" w:cs="Times New Roman"/>
          <w:sz w:val="24"/>
          <w:szCs w:val="24"/>
        </w:rPr>
        <w:t>    осуществляет контроль над деятельностью школьного спортивного клуба.</w:t>
      </w:r>
    </w:p>
    <w:p w:rsidR="00B300E6" w:rsidRDefault="00B300E6" w:rsidP="002359FC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583" w:rsidRDefault="00A56583" w:rsidP="002359FC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9FC" w:rsidRPr="00A56583" w:rsidRDefault="002359FC" w:rsidP="00A56583">
      <w:pPr>
        <w:spacing w:after="0" w:line="240" w:lineRule="auto"/>
        <w:ind w:right="2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51F9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2359FC" w:rsidRPr="00B51F90" w:rsidRDefault="002359FC" w:rsidP="002359FC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proofErr w:type="gramStart"/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lastRenderedPageBreak/>
        <w:t>- проявлять дисциплинированность, трудолюбие и упорство в достижении поставленных целей;</w:t>
      </w:r>
    </w:p>
    <w:p w:rsidR="002359FC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9FC" w:rsidRPr="00A56583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Регулятивные УУД: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планировать, регулировать, контролировать и оценивать свои действия;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собственное поведение и поведение партнёра;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цели и пути их достижения;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конструктивно разрешать конфликты;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2359FC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находить дополнительную информацию по содержанию курса, свой жизненный опыт;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информацию, делать выводы;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предлагать свои правила игры на основе знакомых игр;</w:t>
      </w:r>
    </w:p>
    <w:p w:rsidR="002359FC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на партнёра, стремиться к сотрудничеству (в командных видах игры);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коммуникативные средства для решения различных задач;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 деятельности, в том числе в ситуации столкновения интересов;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поведения;</w:t>
      </w:r>
    </w:p>
    <w:p w:rsidR="002359FC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физическая подготовленность и степень совершенства двигательных умений, высокий уровень развития навыков, нравственное, эстетическое, интеллектуальное развитие: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представлять игры как средство укрепления здоровья, физического развития и физической подготовки человека;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организовывать и проводить игры с разной целевой направленностью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lastRenderedPageBreak/>
        <w:t>- взаимодействовать со сверстниками по правилам проведения подвижных игр и соревнований;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 планировать занятия физическими упражнениями в режиме дня, организовывать отдых и досуг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физической активности;</w:t>
      </w:r>
    </w:p>
    <w:p w:rsidR="00115A51" w:rsidRDefault="00115A51"/>
    <w:p w:rsidR="00CC1B6A" w:rsidRDefault="00CC1B6A" w:rsidP="00CC1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 </w:t>
      </w:r>
      <w:r w:rsidRPr="00160D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Содержание курса внеурочной деятельности </w:t>
      </w:r>
      <w:r w:rsidRPr="00160D09">
        <w:rPr>
          <w:rFonts w:ascii="Times New Roman" w:hAnsi="Times New Roman" w:cs="Times New Roman"/>
          <w:b/>
          <w:sz w:val="24"/>
          <w:szCs w:val="24"/>
        </w:rPr>
        <w:t>ШСК «</w:t>
      </w:r>
      <w:r w:rsidRPr="00160D09">
        <w:rPr>
          <w:rFonts w:ascii="Times New Roman" w:hAnsi="Times New Roman" w:cs="Times New Roman"/>
          <w:b/>
          <w:sz w:val="24"/>
          <w:szCs w:val="24"/>
          <w:lang w:val="en-US"/>
        </w:rPr>
        <w:t>Sport</w:t>
      </w:r>
      <w:r w:rsidRPr="00160D09">
        <w:rPr>
          <w:rFonts w:ascii="Times New Roman" w:hAnsi="Times New Roman" w:cs="Times New Roman"/>
          <w:b/>
          <w:sz w:val="24"/>
          <w:szCs w:val="24"/>
        </w:rPr>
        <w:t>-</w:t>
      </w:r>
      <w:r w:rsidRPr="00160D09">
        <w:rPr>
          <w:rFonts w:ascii="Times New Roman" w:hAnsi="Times New Roman" w:cs="Times New Roman"/>
          <w:b/>
          <w:sz w:val="24"/>
          <w:szCs w:val="24"/>
          <w:lang w:val="en-US"/>
        </w:rPr>
        <w:t>forever</w:t>
      </w:r>
      <w:r w:rsidRPr="00160D09">
        <w:rPr>
          <w:rFonts w:ascii="Times New Roman" w:hAnsi="Times New Roman" w:cs="Times New Roman"/>
          <w:b/>
          <w:sz w:val="24"/>
          <w:szCs w:val="24"/>
        </w:rPr>
        <w:t>»</w:t>
      </w:r>
    </w:p>
    <w:p w:rsidR="00CC1B6A" w:rsidRPr="00160D09" w:rsidRDefault="00CC1B6A" w:rsidP="00CC1B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Основы знаний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Комплекс ГТО в общеобразовательной организации: понятие, цели, задачи, структура, значение в физическом воспитании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 Виды испытаний (тестов) 3-4</w:t>
      </w: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комплекса ГТО, нормативные требования. Анонс будущих занятий, форм и направлений учебно-тренировочной деятельности во внеурочное время.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содержание самостоятельных занятий. Организация самостоятельных занятий физическими упражнениями различной направленности. Характер содержания занятий в зависимости от возраста. Особенности самостоятельных занятий для девушек. Планирование самостоятельных занятий. Способы регулирования физических нагрузок и контроля за ними во время занятий физическими упражнениями. Взаимосвязь между интенсивностью нагрузок и уровнем физической подготовленности. Самоконтроль за эффективностью самостоятельных занятий.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Знакомство с основными направлениями развития физической культуры в обществе, их целями, задачами и формами организации:</w:t>
      </w:r>
    </w:p>
    <w:p w:rsidR="00CC1B6A" w:rsidRPr="00160D09" w:rsidRDefault="00CC1B6A" w:rsidP="00CC1B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понятием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</w:r>
    </w:p>
    <w:p w:rsidR="00CC1B6A" w:rsidRPr="00160D09" w:rsidRDefault="00CC1B6A" w:rsidP="00CC1B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видами обязательных испытаний (тестов) комплекса ГТО;</w:t>
      </w:r>
    </w:p>
    <w:p w:rsidR="00CC1B6A" w:rsidRPr="00160D09" w:rsidRDefault="00CC1B6A" w:rsidP="00CC1B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безопасного поведения во время занятий физическими упражнениями и причинами травматизма;</w:t>
      </w:r>
    </w:p>
    <w:p w:rsidR="00CC1B6A" w:rsidRDefault="00CC1B6A" w:rsidP="00CC1B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техникой и правилами выполнения видов испытаний (тестов) комплекса ГТО.</w:t>
      </w:r>
    </w:p>
    <w:p w:rsidR="00CC1B6A" w:rsidRPr="00160D09" w:rsidRDefault="00CC1B6A" w:rsidP="00CC1B6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Двигательные умения и навыки</w:t>
      </w: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способностей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«Парами от водящего». Встречная эстафета.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2 (3) км «по раскладке» (по специально рассчитанному графику преодоления отдельных отрезков дистанции) согласно нормативным требованиям комплекса ГТО.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Подтягивание из виса на высокой перекладине: узким хватом (ладонями к себе), широким хватом. Подтягивание с закреплённым на поясе отягощением. Подтягивание из виса лёжа на параллельных брусьях с опорой прямыми ногами о жерди. Упражнения на силовых тренажёрах (различные виды тяги, сгибания рук в локтевых суставах).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одной ногой. 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с места через ленту (верёвочку), расположенную на месте приземления согласно нормативам комплекса ГТО.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Поднимание туловища из положения лёжа на спине.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держания гранаты. Метание гранаты с четырёх бросковых шагов.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Броски набивного мяча (2 кг) двумя руками из-за головы: с места, с шага.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 упражнений на развитие максимальной скорости бега;</w:t>
      </w:r>
    </w:p>
    <w:p w:rsidR="00CC1B6A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двигательной реакции и стартовой скорости, по специально рассчитанному графику преодоления отдельных отрезков дистанции, согласно нормативным требованиям комплекса ГТО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Раздел 3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соревнованиях.</w:t>
      </w:r>
      <w:r w:rsidRPr="0016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проведение и участие членов Школьного спортивного клуба </w:t>
      </w:r>
      <w:r w:rsidRPr="00160D09">
        <w:rPr>
          <w:rFonts w:ascii="Times New Roman" w:hAnsi="Times New Roman" w:cs="Times New Roman"/>
          <w:sz w:val="24"/>
          <w:szCs w:val="24"/>
        </w:rPr>
        <w:t>«</w:t>
      </w:r>
      <w:r w:rsidRPr="00160D09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160D09">
        <w:rPr>
          <w:rFonts w:ascii="Times New Roman" w:hAnsi="Times New Roman" w:cs="Times New Roman"/>
          <w:sz w:val="24"/>
          <w:szCs w:val="24"/>
        </w:rPr>
        <w:t>-</w:t>
      </w:r>
      <w:r w:rsidRPr="00160D09">
        <w:rPr>
          <w:rFonts w:ascii="Times New Roman" w:hAnsi="Times New Roman" w:cs="Times New Roman"/>
          <w:sz w:val="24"/>
          <w:szCs w:val="24"/>
          <w:lang w:val="en-US"/>
        </w:rPr>
        <w:t>forever</w:t>
      </w:r>
      <w:r w:rsidRPr="00160D09">
        <w:rPr>
          <w:rFonts w:ascii="Times New Roman" w:hAnsi="Times New Roman" w:cs="Times New Roman"/>
          <w:sz w:val="24"/>
          <w:szCs w:val="24"/>
        </w:rPr>
        <w:t>» дней здоровья, спортивных праздников, состязаний.</w:t>
      </w:r>
    </w:p>
    <w:p w:rsidR="00CC1B6A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hAnsi="Times New Roman" w:cs="Times New Roman"/>
          <w:sz w:val="24"/>
          <w:szCs w:val="24"/>
        </w:rPr>
        <w:t>Подготовка и участие в соревнованиях</w:t>
      </w: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школьного, муниципального и региональных уровней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B6A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в онлайн соревнованиях, конкурсах, викторинах и т.д.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B6A" w:rsidRPr="006A0962" w:rsidRDefault="00CC1B6A" w:rsidP="00CC1B6A">
      <w:pPr>
        <w:rPr>
          <w:rFonts w:ascii="Times New Roman" w:hAnsi="Times New Roman" w:cs="Times New Roman"/>
          <w:b/>
          <w:sz w:val="24"/>
          <w:szCs w:val="24"/>
        </w:rPr>
      </w:pPr>
      <w:r w:rsidRPr="006A0962">
        <w:rPr>
          <w:rFonts w:ascii="Times New Roman" w:hAnsi="Times New Roman" w:cs="Times New Roman"/>
          <w:b/>
          <w:sz w:val="24"/>
          <w:szCs w:val="24"/>
        </w:rPr>
        <w:t xml:space="preserve">3. Календарно - тематическое планирование 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417"/>
        <w:gridCol w:w="2127"/>
        <w:gridCol w:w="2800"/>
      </w:tblGrid>
      <w:tr w:rsidR="005F0CBC" w:rsidRPr="00ED0249" w:rsidTr="009D201B">
        <w:tc>
          <w:tcPr>
            <w:tcW w:w="85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ED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5F0CBC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ED0249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Вводное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. ТБ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https://infourok.ru/instrukciya-v-sportivnom-zale-po-tb-485689.html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Онлайн-экскурсия  по видам спорта, посвященный Дню знаний.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https://nsportal.ru/user/39592/page/virtualnye-muzei-sporta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(муниципальный этап) – сдача норм ВФСК «Готов к труду и обороне»: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многоборье ГТО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стрельба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Онлайн - соревнование «Танцевальный конкурс «</w:t>
            </w: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Джаст-Дэнс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https://justdancenow.com/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этап чемпионата  школьной баскетбольной лиги  (КЭС-БАСКЕТ)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https://kes-basket.ru/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https://dm-centre.ru/pf/vserossijskaya-akcziya-fizkultura-i-sport-alternativa-pagubnym-privychkam/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https://infourok.ru/material-dlya-shkolnoj-gazety-7-aprelya-vsemirnyj-den-zdorovya-4200087.html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онлайн-акция 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«Установление личных рекордов», повещённая Всероссийскому дню бега «Кросс наций»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https://www.calend.ru/holi</w:t>
              </w:r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days/0/0/3175/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Областные онлайн-соревнования по эстафетному бегу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https://marathonec.ru/beg-estafeta/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(муниципальный этап) – сдача норм ВФСК «Готов к труду и обороне»: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многоборье ГТО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стрельба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акция «Физическая культура и спорт – альтернатива пагубным привычкам» (муниципальный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акции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https://dm-centre.ru/pf/vserossijskaya-akcziya-fizkultura-i-sport-alternativa-pagubnym-privychkam/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(школьный этап) по физической культ</w:t>
            </w:r>
            <w:r w:rsidR="00004F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https://olimpiada.ru/activity/94/tasks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по эстафетному бегу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https://dm-centre.ru/pf/president-games/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соревнования (игры) школьников «Президентские спортивные игры»  по легкой атлетике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https://dm-centre.ru/pf/president-games/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по мини-футболу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https://dm-centre.ru/pf/president-games/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Областной онлайн мастер-класс с интересным человеком, посвященный Дню гимнастики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BC" w:rsidRPr="005F0CBC" w:rsidRDefault="005F0CBC" w:rsidP="005F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мастер-класс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http://rg4u.clan.su/news/master_klassy/1-0-12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предметная олимпиада (муниципальный этап) 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https://olimpiada.ru/activity/94/tasks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физкультурно-спортивный комплекс «Готов к труду и обороне»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онлайн-соревнования по </w:t>
            </w:r>
            <w:r w:rsidRPr="00ED0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https://justdancenow.com/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и презентация спортивной ходьбы </w:t>
            </w: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Минизова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Василия (</w:t>
            </w: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), серебряного призера Чемпионата мира по спортивной ходьбе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https://multiurok.ru/files/master-klass-po-provedeniiu-zaniatii-po-skandinavs.html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Областное онлайн-соревнования по баскетболу «-5»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https://infourok.ru/polozhenie-o-provedenii-shkolnih-sorevnovaniy-po-basketbolu-sredi-uchaschihsya-klassov-3787719.html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(муниципальный этап) – сдача норм ВФСК «Готов к труду и обороне»: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многоборье ГТО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стрельба и др.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(игры) школьников «Президентские состязания»  по </w:t>
            </w: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https://dm-centre.ru/pf/president-games/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шахматам.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https://ru.wikipedia.org/wiki/Шахматный_турнир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Областная физкультурно-оздоровительная акция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 (школьный эта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акции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https://penza-gorod.ru/news/aktsiya_zimnie_zabavy_obedinila_lyubiteley_zdorovogo_obraza_zhizni/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по многоборью (тесты ГТО)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спортивные игры»  по шашкам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https://еип-фкис.рф/пс-и-пси/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(игры) 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«Президентские состязания»  по пионерболу 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https://еип-фкис.рф/пс-и-пси/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«Мастерство чеканщика» (набивание футбольного мяча), посвященный Всемирному дню футбола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https://otr-online.ru/news/v-rossii-startoval-fleshmob-chekanka-chellendzh-104867.html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https://еип-фкис.рф/пс-и-пси/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спортивные игры»  (школьный этап)</w:t>
            </w:r>
          </w:p>
        </w:tc>
        <w:tc>
          <w:tcPr>
            <w:tcW w:w="141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800" w:type="dxa"/>
          </w:tcPr>
          <w:p w:rsidR="005F0CBC" w:rsidRPr="00ED0249" w:rsidRDefault="00E5753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https://еип-фкис.рф/пс-и-пси/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9D201B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7" w:type="dxa"/>
          </w:tcPr>
          <w:p w:rsidR="005F0CBC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80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B6A" w:rsidRDefault="00CC1B6A"/>
    <w:sectPr w:rsidR="00CC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3140"/>
    <w:multiLevelType w:val="multilevel"/>
    <w:tmpl w:val="5BEA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8323A"/>
    <w:multiLevelType w:val="hybridMultilevel"/>
    <w:tmpl w:val="4B264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3C"/>
    <w:rsid w:val="00004FC1"/>
    <w:rsid w:val="00115A51"/>
    <w:rsid w:val="002318F0"/>
    <w:rsid w:val="002359FC"/>
    <w:rsid w:val="005F0CBC"/>
    <w:rsid w:val="009D201B"/>
    <w:rsid w:val="00A56583"/>
    <w:rsid w:val="00B300E6"/>
    <w:rsid w:val="00CC1B6A"/>
    <w:rsid w:val="00D12F3C"/>
    <w:rsid w:val="00D84A73"/>
    <w:rsid w:val="00E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B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4F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4FC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B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4F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4FC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m-centre.ru/pf/vserossijskaya-akcziya-fizkultura-i-sport-alternativa-pagubnym-privychkam/" TargetMode="External"/><Relationship Id="rId18" Type="http://schemas.openxmlformats.org/officeDocument/2006/relationships/hyperlink" Target="https://dm-centre.ru/pf/vserossijskaya-akcziya-fizkultura-i-sport-alternativa-pagubnym-privychkam/" TargetMode="External"/><Relationship Id="rId26" Type="http://schemas.openxmlformats.org/officeDocument/2006/relationships/hyperlink" Target="https://www.gto.ru/" TargetMode="External"/><Relationship Id="rId39" Type="http://schemas.openxmlformats.org/officeDocument/2006/relationships/hyperlink" Target="https://&#1077;&#1080;&#1087;-&#1092;&#1082;&#1080;&#1089;.&#1088;&#1092;/&#1087;&#1089;-&#1080;-&#1087;&#1089;&#1080;/" TargetMode="External"/><Relationship Id="rId21" Type="http://schemas.openxmlformats.org/officeDocument/2006/relationships/hyperlink" Target="https://dm-centre.ru/pf/president-games/" TargetMode="External"/><Relationship Id="rId34" Type="http://schemas.openxmlformats.org/officeDocument/2006/relationships/hyperlink" Target="https://www.gto.ru/" TargetMode="External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s://marathonec.ru/beg-estafeta/" TargetMode="External"/><Relationship Id="rId20" Type="http://schemas.openxmlformats.org/officeDocument/2006/relationships/hyperlink" Target="https://dm-centre.ru/pf/president-games/" TargetMode="External"/><Relationship Id="rId29" Type="http://schemas.openxmlformats.org/officeDocument/2006/relationships/hyperlink" Target="https://infourok.ru/polozhenie-o-provedenii-shkolnih-sorevnovaniy-po-basketbolu-sredi-uchaschihsya-klassov-3787719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justdancenow.com/" TargetMode="External"/><Relationship Id="rId24" Type="http://schemas.openxmlformats.org/officeDocument/2006/relationships/hyperlink" Target="https://olimpiada.ru/activity/94/tasks" TargetMode="External"/><Relationship Id="rId32" Type="http://schemas.openxmlformats.org/officeDocument/2006/relationships/hyperlink" Target="https://ru.wikipedia.org/wiki/&#1064;&#1072;&#1093;&#1084;&#1072;&#1090;&#1085;&#1099;&#1081;_&#1090;&#1091;&#1088;&#1085;&#1080;&#1088;" TargetMode="External"/><Relationship Id="rId37" Type="http://schemas.openxmlformats.org/officeDocument/2006/relationships/hyperlink" Target="https://otr-online.ru/news/v-rossii-startoval-fleshmob-chekanka-chellendzh-104867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.ru/holidays/0/0/3175/" TargetMode="External"/><Relationship Id="rId23" Type="http://schemas.openxmlformats.org/officeDocument/2006/relationships/hyperlink" Target="http://rg4u.clan.su/news/master_klassy/1-0-12" TargetMode="External"/><Relationship Id="rId28" Type="http://schemas.openxmlformats.org/officeDocument/2006/relationships/hyperlink" Target="https://multiurok.ru/files/master-klass-po-provedeniiu-zaniatii-po-skandinavs.html" TargetMode="External"/><Relationship Id="rId36" Type="http://schemas.openxmlformats.org/officeDocument/2006/relationships/hyperlink" Target="https://&#1077;&#1080;&#1087;-&#1092;&#1082;&#1080;&#1089;.&#1088;&#1092;/&#1087;&#1089;-&#1080;-&#1087;&#1089;&#1080;/" TargetMode="External"/><Relationship Id="rId10" Type="http://schemas.openxmlformats.org/officeDocument/2006/relationships/hyperlink" Target="https://www.gto.ru/" TargetMode="External"/><Relationship Id="rId19" Type="http://schemas.openxmlformats.org/officeDocument/2006/relationships/hyperlink" Target="https://olimpiada.ru/activity/94/tasks" TargetMode="External"/><Relationship Id="rId31" Type="http://schemas.openxmlformats.org/officeDocument/2006/relationships/hyperlink" Target="https://dm-centre.ru/pf/president-ga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user/39592/page/virtualnye-muzei-sporta" TargetMode="External"/><Relationship Id="rId14" Type="http://schemas.openxmlformats.org/officeDocument/2006/relationships/hyperlink" Target="https://infourok.ru/material-dlya-shkolnoj-gazety-7-aprelya-vsemirnyj-den-zdorovya-4200087.html" TargetMode="External"/><Relationship Id="rId22" Type="http://schemas.openxmlformats.org/officeDocument/2006/relationships/hyperlink" Target="https://dm-centre.ru/pf/president-games/" TargetMode="External"/><Relationship Id="rId27" Type="http://schemas.openxmlformats.org/officeDocument/2006/relationships/hyperlink" Target="https://justdancenow.com/" TargetMode="External"/><Relationship Id="rId30" Type="http://schemas.openxmlformats.org/officeDocument/2006/relationships/hyperlink" Target="https://www.gto.ru/" TargetMode="External"/><Relationship Id="rId35" Type="http://schemas.openxmlformats.org/officeDocument/2006/relationships/hyperlink" Target="https://&#1077;&#1080;&#1087;-&#1092;&#1082;&#1080;&#1089;.&#1088;&#1092;/&#1087;&#1089;-&#1080;-&#1087;&#1089;&#1080;/" TargetMode="External"/><Relationship Id="rId8" Type="http://schemas.openxmlformats.org/officeDocument/2006/relationships/hyperlink" Target="https://infourok.ru/instrukciya-v-sportivnom-zale-po-tb-485689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es-basket.ru/" TargetMode="External"/><Relationship Id="rId17" Type="http://schemas.openxmlformats.org/officeDocument/2006/relationships/hyperlink" Target="https://www.gto.ru/" TargetMode="External"/><Relationship Id="rId25" Type="http://schemas.openxmlformats.org/officeDocument/2006/relationships/hyperlink" Target="https://www.gto.ru/" TargetMode="External"/><Relationship Id="rId33" Type="http://schemas.openxmlformats.org/officeDocument/2006/relationships/hyperlink" Target="https://penza-gorod.ru/news/aktsiya_zimnie_zabavy_obedinila_lyubiteley_zdorovogo_obraza_zhizni/" TargetMode="External"/><Relationship Id="rId38" Type="http://schemas.openxmlformats.org/officeDocument/2006/relationships/hyperlink" Target="https://&#1077;&#1080;&#1087;-&#1092;&#1082;&#1080;&#1089;.&#1088;&#1092;/&#1087;&#1089;-&#1080;-&#1087;&#1089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2023-11-09T17:28:00Z</dcterms:created>
  <dcterms:modified xsi:type="dcterms:W3CDTF">2023-11-09T17:28:00Z</dcterms:modified>
</cp:coreProperties>
</file>